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8D" w:rsidRDefault="001B688D" w:rsidP="001B688D"/>
    <w:p w:rsidR="001B688D" w:rsidRDefault="001B688D" w:rsidP="001B688D"/>
    <w:tbl>
      <w:tblPr>
        <w:tblStyle w:val="TableGrid"/>
        <w:tblW w:w="4750" w:type="pct"/>
        <w:jc w:val="center"/>
        <w:tblInd w:w="0" w:type="dxa"/>
        <w:tblLook w:val="04A0"/>
      </w:tblPr>
      <w:tblGrid>
        <w:gridCol w:w="2174"/>
        <w:gridCol w:w="1342"/>
        <w:gridCol w:w="1262"/>
        <w:gridCol w:w="1393"/>
        <w:gridCol w:w="1262"/>
        <w:gridCol w:w="2143"/>
      </w:tblGrid>
      <w:tr w:rsidR="001B688D" w:rsidTr="002B371B">
        <w:trPr>
          <w:jc w:val="center"/>
        </w:trPr>
        <w:tc>
          <w:tcPr>
            <w:tcW w:w="1769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1B688D" w:rsidRDefault="001B688D" w:rsidP="00C40F3A">
            <w:pPr>
              <w:jc w:val="center"/>
              <w:rPr>
                <w:color w:val="984806" w:themeColor="accent6" w:themeShade="80"/>
                <w:sz w:val="44"/>
              </w:rPr>
            </w:pPr>
            <w:r>
              <w:pict>
                <v:oval id="_x0000_s1026" style="position:absolute;left:0;text-align:left;margin-left:21.15pt;margin-top:.25pt;width:129.95pt;height:112.7pt;z-index:251660288;mso-wrap-distance-bottom:18pt;mso-position-vertical-relative:line;v-text-anchor:middle" fillcolor="#fabf8f [1945]" strokecolor="#fabf8f [1945]" strokeweight="1pt">
                  <v:fill color2="#fde9d9 [665]" angle="-45" focus="-50%" type="gradient"/>
                  <v:shadow on="t" type="perspective" color="#974706 [1609]" opacity=".5" offset="1pt" offset2="-3pt"/>
                  <o:lock v:ext="edit" aspectratio="t"/>
                  <v:textbox style="mso-next-textbox:#_x0000_s1026" inset=".72pt,.72pt,.72pt,.72pt">
                    <w:txbxContent>
                      <w:p w:rsidR="001B688D" w:rsidRDefault="001B688D" w:rsidP="001B688D">
                        <w:pPr>
                          <w:jc w:val="center"/>
                          <w:rPr>
                            <w:rFonts w:cstheme="minorBidi"/>
                            <w:i/>
                            <w:iCs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Bidi"/>
                            <w:i/>
                            <w:iCs/>
                            <w:color w:val="984806" w:themeColor="accent6" w:themeShade="80"/>
                            <w:sz w:val="20"/>
                            <w:szCs w:val="20"/>
                          </w:rPr>
                          <w:t>Office Hours:  MWF by appt</w:t>
                        </w:r>
                      </w:p>
                      <w:p w:rsidR="001B688D" w:rsidRDefault="001B688D" w:rsidP="001B688D">
                        <w:pPr>
                          <w:jc w:val="center"/>
                          <w:rPr>
                            <w:rFonts w:cstheme="minorBidi"/>
                            <w:i/>
                            <w:iCs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Bidi"/>
                            <w:i/>
                            <w:iCs/>
                            <w:color w:val="984806" w:themeColor="accent6" w:themeShade="80"/>
                            <w:sz w:val="20"/>
                            <w:szCs w:val="20"/>
                          </w:rPr>
                          <w:t>Office:  SLB 233</w:t>
                        </w:r>
                      </w:p>
                      <w:p w:rsidR="001B688D" w:rsidRDefault="001B688D" w:rsidP="001B688D">
                        <w:pPr>
                          <w:jc w:val="center"/>
                          <w:rPr>
                            <w:rFonts w:cstheme="minorBidi"/>
                            <w:i/>
                            <w:iCs/>
                            <w:color w:val="984806" w:themeColor="accent6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i/>
                            <w:iCs/>
                            <w:color w:val="984806" w:themeColor="accent6" w:themeShade="80"/>
                            <w:sz w:val="20"/>
                            <w:szCs w:val="20"/>
                          </w:rPr>
                          <w:t>Email:  bawargo@ilstu.edu</w:t>
                        </w:r>
                      </w:p>
                    </w:txbxContent>
                  </v:textbox>
                  <w10:wrap anchorx="margin" anchory="margin"/>
                </v:oval>
              </w:pict>
            </w:r>
            <w:r>
              <w:rPr>
                <w:color w:val="984806" w:themeColor="accent6" w:themeShade="80"/>
                <w:sz w:val="44"/>
              </w:rPr>
              <w:t>BSC 182</w:t>
            </w:r>
          </w:p>
          <w:p w:rsidR="001B688D" w:rsidRDefault="001B688D" w:rsidP="00C40F3A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 xml:space="preserve">Dr. </w:t>
            </w:r>
            <w:proofErr w:type="spellStart"/>
            <w:r>
              <w:rPr>
                <w:color w:val="984806" w:themeColor="accent6" w:themeShade="80"/>
              </w:rPr>
              <w:t>Wargo</w:t>
            </w:r>
            <w:proofErr w:type="spellEnd"/>
          </w:p>
          <w:p w:rsidR="001B688D" w:rsidRDefault="001B688D" w:rsidP="00C40F3A">
            <w:pPr>
              <w:jc w:val="center"/>
              <w:rPr>
                <w:color w:val="984806" w:themeColor="accent6" w:themeShade="80"/>
              </w:rPr>
            </w:pPr>
          </w:p>
          <w:p w:rsidR="001B688D" w:rsidRDefault="001B688D" w:rsidP="00C40F3A">
            <w:pPr>
              <w:jc w:val="center"/>
              <w:rPr>
                <w:color w:val="984806" w:themeColor="accent6" w:themeShade="80"/>
                <w:sz w:val="36"/>
              </w:rPr>
            </w:pPr>
            <w:r>
              <w:rPr>
                <w:color w:val="984806" w:themeColor="accent6" w:themeShade="80"/>
                <w:sz w:val="36"/>
              </w:rPr>
              <w:t>MLT 208</w:t>
            </w:r>
          </w:p>
          <w:p w:rsidR="001B688D" w:rsidRDefault="001B688D" w:rsidP="00C40F3A">
            <w:pPr>
              <w:jc w:val="center"/>
              <w:rPr>
                <w:color w:val="984806" w:themeColor="accent6" w:themeShade="80"/>
                <w:sz w:val="36"/>
              </w:rPr>
            </w:pPr>
            <w:r>
              <w:rPr>
                <w:color w:val="984806" w:themeColor="accent6" w:themeShade="80"/>
                <w:sz w:val="36"/>
              </w:rPr>
              <w:t>12:00 – 12:50</w:t>
            </w:r>
          </w:p>
          <w:p w:rsidR="001B688D" w:rsidRDefault="001B688D" w:rsidP="00C40F3A">
            <w:pPr>
              <w:jc w:val="center"/>
            </w:pPr>
            <w:r>
              <w:rPr>
                <w:color w:val="984806" w:themeColor="accent6" w:themeShade="80"/>
                <w:sz w:val="36"/>
              </w:rPr>
              <w:t>MWF</w:t>
            </w:r>
          </w:p>
        </w:tc>
      </w:tr>
      <w:tr w:rsidR="001B688D" w:rsidTr="002B371B">
        <w:trPr>
          <w:jc w:val="center"/>
        </w:trPr>
        <w:tc>
          <w:tcPr>
            <w:tcW w:w="1769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8D" w:rsidRDefault="001B688D" w:rsidP="00C40F3A"/>
        </w:tc>
      </w:tr>
      <w:tr w:rsidR="002B371B" w:rsidTr="002B371B">
        <w:trPr>
          <w:jc w:val="center"/>
        </w:trPr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8D" w:rsidRDefault="001B688D" w:rsidP="00C40F3A"/>
        </w:tc>
        <w:tc>
          <w:tcPr>
            <w:tcW w:w="145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1B688D" w:rsidRDefault="001B688D" w:rsidP="00C40F3A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  <w:sz w:val="28"/>
              </w:rPr>
              <w:t>January</w:t>
            </w:r>
          </w:p>
        </w:tc>
      </w:tr>
      <w:tr w:rsidR="001B688D" w:rsidTr="002B371B">
        <w:trPr>
          <w:jc w:val="center"/>
        </w:trPr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8D" w:rsidRDefault="001B688D" w:rsidP="00C40F3A"/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1B688D" w:rsidRDefault="001B688D" w:rsidP="00C40F3A">
            <w:r>
              <w:t xml:space="preserve"> Lab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Monday</w:t>
            </w:r>
          </w:p>
        </w:tc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Wednesday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Friday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8D" w:rsidRDefault="001B688D" w:rsidP="00C40F3A"/>
        </w:tc>
      </w:tr>
      <w:tr w:rsidR="001B688D" w:rsidTr="002B371B">
        <w:trPr>
          <w:jc w:val="center"/>
        </w:trPr>
        <w:tc>
          <w:tcPr>
            <w:tcW w:w="3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Pr="00CD5E41" w:rsidRDefault="001B688D" w:rsidP="00C40F3A">
            <w:pPr>
              <w:pStyle w:val="dates"/>
            </w:pPr>
            <w:r>
              <w:rPr>
                <w:color w:val="984806" w:themeColor="accent6" w:themeShade="80"/>
              </w:rPr>
              <w:t xml:space="preserve">Be sure to buy the lab manual. $15.00  </w:t>
            </w:r>
            <w:proofErr w:type="spellStart"/>
            <w:r>
              <w:rPr>
                <w:color w:val="984806" w:themeColor="accent6" w:themeShade="80"/>
              </w:rPr>
              <w:t>Felmley</w:t>
            </w:r>
            <w:proofErr w:type="spellEnd"/>
            <w:r>
              <w:rPr>
                <w:color w:val="984806" w:themeColor="accent6" w:themeShade="80"/>
              </w:rPr>
              <w:t xml:space="preserve"> 101A (Phi Sigma bookstore accepts cash and checks)</w:t>
            </w:r>
          </w:p>
          <w:p w:rsidR="001B688D" w:rsidRDefault="001B688D" w:rsidP="00C40F3A">
            <w:r>
              <w:rPr>
                <w:b/>
                <w:bCs/>
                <w:color w:val="984806" w:themeColor="accent6" w:themeShade="80"/>
              </w:rPr>
              <w:t xml:space="preserve">Bookstore status:  </w:t>
            </w:r>
            <w:r>
              <w:rPr>
                <w:b/>
                <w:bCs/>
                <w:color w:val="984806" w:themeColor="accent6" w:themeShade="80"/>
              </w:rPr>
              <w:br/>
              <w:t>open 8:30 - 3:30 M- F</w:t>
            </w:r>
          </w:p>
          <w:p w:rsidR="001B688D" w:rsidRDefault="001B688D" w:rsidP="00C40F3A">
            <w:pPr>
              <w:pStyle w:val="style4"/>
              <w:rPr>
                <w:szCs w:val="22"/>
              </w:rPr>
            </w:pPr>
            <w:hyperlink r:id="rId4" w:tgtFrame="_blank" w:history="1">
              <w:r>
                <w:rPr>
                  <w:rStyle w:val="Hyperlink"/>
                  <w:szCs w:val="22"/>
                </w:rPr>
                <w:t>Lecture and Lab Syllabus</w:t>
              </w:r>
            </w:hyperlink>
          </w:p>
          <w:p w:rsidR="001B688D" w:rsidRDefault="001B688D" w:rsidP="00C40F3A">
            <w:hyperlink r:id="rId5" w:history="1">
              <w:r>
                <w:rPr>
                  <w:rStyle w:val="style31"/>
                  <w:color w:val="4F6228" w:themeColor="accent3" w:themeShade="80"/>
                  <w:u w:val="single"/>
                </w:rPr>
                <w:t>Honors Program Projects</w:t>
              </w:r>
            </w:hyperlink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1B688D" w:rsidRDefault="001B688D" w:rsidP="00C40F3A">
            <w:r>
              <w:t xml:space="preserve"> Microscope Review &amp; Endocrine System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10</w:t>
            </w:r>
          </w:p>
          <w:p w:rsidR="001B688D" w:rsidRDefault="001B688D" w:rsidP="00C40F3A">
            <w:r>
              <w:t>Lecture One:  Intro and Chapter One</w:t>
            </w:r>
          </w:p>
        </w:tc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12</w:t>
            </w:r>
          </w:p>
          <w:p w:rsidR="001B688D" w:rsidRDefault="001B688D" w:rsidP="00C40F3A">
            <w:r>
              <w:t>Lecture Two, Exam One</w:t>
            </w:r>
          </w:p>
          <w:p w:rsidR="001B688D" w:rsidRDefault="001B688D" w:rsidP="00C40F3A">
            <w:r>
              <w:t> 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14</w:t>
            </w:r>
          </w:p>
          <w:p w:rsidR="001B688D" w:rsidRDefault="001B688D" w:rsidP="00C40F3A">
            <w:r>
              <w:t xml:space="preserve">Lecture Three, Exam One </w:t>
            </w:r>
          </w:p>
        </w:tc>
        <w:tc>
          <w:tcPr>
            <w:tcW w:w="2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371B" w:rsidRDefault="002B371B" w:rsidP="002B371B">
            <w:r>
              <w:t>Exam One:  Chapter 16</w:t>
            </w:r>
          </w:p>
          <w:p w:rsidR="002B371B" w:rsidRDefault="002B371B" w:rsidP="002B371B">
            <w:pPr>
              <w:pStyle w:val="NormalWeb"/>
            </w:pPr>
            <w:hyperlink r:id="rId6" w:tgtFrame="_blank" w:history="1">
              <w:r>
                <w:rPr>
                  <w:rStyle w:val="Hyperlink"/>
                </w:rPr>
                <w:t>Hypothalamus/anterior pituitary function for TRH and TSH (</w:t>
              </w:r>
              <w:proofErr w:type="spellStart"/>
              <w:r>
                <w:rPr>
                  <w:rStyle w:val="Hyperlink"/>
                </w:rPr>
                <w:t>youtube</w:t>
              </w:r>
              <w:proofErr w:type="spellEnd"/>
              <w:r>
                <w:rPr>
                  <w:rStyle w:val="Hyperlink"/>
                </w:rPr>
                <w:t>)</w:t>
              </w:r>
            </w:hyperlink>
            <w:r>
              <w:br/>
              <w:t> </w:t>
            </w:r>
          </w:p>
          <w:p w:rsidR="002B371B" w:rsidRDefault="002B371B" w:rsidP="002B371B">
            <w:pPr>
              <w:pStyle w:val="NormalWeb"/>
            </w:pPr>
            <w:hyperlink r:id="rId7" w:tgtFrame="_blank" w:history="1">
              <w:r>
                <w:rPr>
                  <w:rStyle w:val="Hyperlink"/>
                </w:rPr>
                <w:t>steroid hormones in the cell (</w:t>
              </w:r>
              <w:proofErr w:type="spellStart"/>
              <w:r>
                <w:rPr>
                  <w:rStyle w:val="Hyperlink"/>
                </w:rPr>
                <w:t>youtube</w:t>
              </w:r>
              <w:proofErr w:type="spellEnd"/>
              <w:r>
                <w:rPr>
                  <w:rStyle w:val="Hyperlink"/>
                </w:rPr>
                <w:t>)</w:t>
              </w:r>
            </w:hyperlink>
          </w:p>
          <w:p w:rsidR="002B371B" w:rsidRDefault="002B371B" w:rsidP="002B371B">
            <w:pPr>
              <w:pStyle w:val="NormalWeb"/>
            </w:pPr>
            <w:r>
              <w:t> </w:t>
            </w:r>
            <w:hyperlink r:id="rId8" w:tgtFrame="_blank" w:history="1">
              <w:r>
                <w:rPr>
                  <w:rStyle w:val="Hyperlink"/>
                </w:rPr>
                <w:t>Pancreas/Insulin hormone</w:t>
              </w:r>
            </w:hyperlink>
          </w:p>
          <w:p w:rsidR="002B371B" w:rsidRDefault="002B371B" w:rsidP="002B371B">
            <w:r>
              <w:t> </w:t>
            </w:r>
          </w:p>
          <w:p w:rsidR="002B371B" w:rsidRDefault="002B371B" w:rsidP="002B371B">
            <w:hyperlink r:id="rId9" w:tgtFrame="_blank" w:history="1">
              <w:proofErr w:type="spellStart"/>
              <w:r>
                <w:rPr>
                  <w:rStyle w:val="Hyperlink"/>
                </w:rPr>
                <w:t>Hemostasis</w:t>
              </w:r>
              <w:proofErr w:type="spellEnd"/>
              <w:r>
                <w:rPr>
                  <w:rStyle w:val="Hyperlink"/>
                </w:rPr>
                <w:t xml:space="preserve"> video (</w:t>
              </w:r>
              <w:proofErr w:type="spellStart"/>
              <w:r>
                <w:rPr>
                  <w:rStyle w:val="Hyperlink"/>
                </w:rPr>
                <w:t>youtube</w:t>
              </w:r>
              <w:proofErr w:type="spellEnd"/>
              <w:r>
                <w:rPr>
                  <w:rStyle w:val="Hyperlink"/>
                </w:rPr>
                <w:t>)</w:t>
              </w:r>
            </w:hyperlink>
          </w:p>
          <w:p w:rsidR="002B371B" w:rsidRDefault="002B371B" w:rsidP="002B371B">
            <w:hyperlink r:id="rId10" w:tgtFrame="_blank" w:history="1">
              <w:r>
                <w:rPr>
                  <w:rStyle w:val="Hyperlink"/>
                </w:rPr>
                <w:t>Blood Typing Game</w:t>
              </w:r>
            </w:hyperlink>
          </w:p>
          <w:p w:rsidR="001B688D" w:rsidRDefault="001B688D" w:rsidP="001B688D">
            <w:pPr>
              <w:pStyle w:val="style1"/>
              <w:rPr>
                <w:sz w:val="24"/>
                <w:szCs w:val="22"/>
              </w:rPr>
            </w:pPr>
          </w:p>
        </w:tc>
      </w:tr>
      <w:tr w:rsidR="001B688D" w:rsidTr="002B371B">
        <w:trPr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1B688D" w:rsidRDefault="001B688D" w:rsidP="00C40F3A">
            <w:r>
              <w:t xml:space="preserve">  No labs this week</w:t>
            </w:r>
          </w:p>
          <w:p w:rsidR="001B688D" w:rsidRDefault="001B688D" w:rsidP="00C40F3A">
            <w:r>
              <w:t>Be sure to buy your lab manual.  The bookstore closes at the end of this week.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17</w:t>
            </w:r>
          </w:p>
          <w:p w:rsidR="001B688D" w:rsidRDefault="001B688D" w:rsidP="00C40F3A">
            <w:r>
              <w:t>No Class</w:t>
            </w:r>
          </w:p>
        </w:tc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19</w:t>
            </w:r>
          </w:p>
          <w:p w:rsidR="001B688D" w:rsidRDefault="001B688D" w:rsidP="00C40F3A">
            <w:r>
              <w:t>Lecture Four, Exam One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21</w:t>
            </w:r>
          </w:p>
          <w:p w:rsidR="001B688D" w:rsidRDefault="001B688D" w:rsidP="00C40F3A">
            <w:r>
              <w:t>Lecture Five, Exam One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</w:tr>
      <w:tr w:rsidR="001B688D" w:rsidTr="002B371B">
        <w:trPr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1B688D" w:rsidRDefault="001B688D" w:rsidP="00C40F3A">
            <w:r>
              <w:t xml:space="preserve"> Blood and Blood typing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24</w:t>
            </w:r>
          </w:p>
          <w:p w:rsidR="001B688D" w:rsidRDefault="001B688D" w:rsidP="00C40F3A">
            <w:r>
              <w:t>Lecture Six, Exam One</w:t>
            </w:r>
          </w:p>
        </w:tc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26</w:t>
            </w:r>
          </w:p>
          <w:p w:rsidR="001B688D" w:rsidRDefault="001B688D" w:rsidP="00C40F3A">
            <w:r>
              <w:t>Lecture Seven, Exam One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28</w:t>
            </w:r>
          </w:p>
          <w:p w:rsidR="001B688D" w:rsidRDefault="001B688D" w:rsidP="00C40F3A">
            <w:r>
              <w:t xml:space="preserve">We'll finish any exam one material today before starting exam two </w:t>
            </w:r>
            <w:proofErr w:type="gramStart"/>
            <w:r>
              <w:t>material</w:t>
            </w:r>
            <w:proofErr w:type="gramEnd"/>
            <w:r>
              <w:t xml:space="preserve">.  </w:t>
            </w:r>
          </w:p>
          <w:p w:rsidR="001B688D" w:rsidRDefault="001B688D" w:rsidP="00C40F3A">
            <w:r>
              <w:t> </w:t>
            </w:r>
          </w:p>
          <w:p w:rsidR="001B688D" w:rsidRDefault="001B688D" w:rsidP="00C40F3A"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</w:tr>
      <w:tr w:rsidR="001B688D" w:rsidTr="002B371B">
        <w:trPr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1B688D" w:rsidRDefault="001B688D" w:rsidP="001B688D">
            <w:pPr>
              <w:jc w:val="center"/>
              <w:rPr>
                <w:b/>
                <w:color w:val="632423" w:themeColor="accent2" w:themeShade="80"/>
              </w:rPr>
            </w:pPr>
          </w:p>
          <w:p w:rsidR="001B688D" w:rsidRPr="001B688D" w:rsidRDefault="001B688D" w:rsidP="001B688D">
            <w:pPr>
              <w:jc w:val="center"/>
              <w:rPr>
                <w:b/>
                <w:color w:val="632423" w:themeColor="accent2" w:themeShade="80"/>
              </w:rPr>
            </w:pPr>
            <w:r w:rsidRPr="001B688D">
              <w:rPr>
                <w:b/>
                <w:color w:val="632423" w:themeColor="accent2" w:themeShade="80"/>
              </w:rPr>
              <w:t>Lab Quiz One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31</w:t>
            </w:r>
          </w:p>
          <w:p w:rsidR="001B688D" w:rsidRDefault="001B688D" w:rsidP="00C40F3A">
            <w:r w:rsidRPr="003E4932">
              <w:t>Lecture One, Exam Two</w:t>
            </w:r>
          </w:p>
          <w:p w:rsidR="001B688D" w:rsidRDefault="001B688D" w:rsidP="00C40F3A"/>
        </w:tc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B688D" w:rsidRDefault="001B688D" w:rsidP="00C40F3A"/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B688D" w:rsidRDefault="001B688D" w:rsidP="00C40F3A"/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</w:tr>
      <w:tr w:rsidR="001B688D" w:rsidTr="002B371B">
        <w:trPr>
          <w:jc w:val="center"/>
        </w:trPr>
        <w:tc>
          <w:tcPr>
            <w:tcW w:w="3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688D" w:rsidRDefault="001B688D" w:rsidP="00C40F3A"/>
          <w:p w:rsidR="001B688D" w:rsidRDefault="001B688D" w:rsidP="00C40F3A">
            <w:pPr>
              <w:pStyle w:val="NormalWeb"/>
              <w:jc w:val="center"/>
              <w:rPr>
                <w:rStyle w:val="style31"/>
                <w:b/>
                <w:bCs/>
                <w:szCs w:val="22"/>
              </w:rPr>
            </w:pPr>
            <w:r>
              <w:rPr>
                <w:szCs w:val="22"/>
              </w:rPr>
              <w:t> </w:t>
            </w:r>
            <w:r>
              <w:rPr>
                <w:rStyle w:val="style31"/>
                <w:b/>
                <w:bCs/>
                <w:szCs w:val="22"/>
              </w:rPr>
              <w:t xml:space="preserve">Tutoring available for BSC 181: at the </w:t>
            </w:r>
            <w:hyperlink r:id="rId11" w:tgtFrame="_blank" w:history="1">
              <w:r>
                <w:rPr>
                  <w:rStyle w:val="Hyperlink"/>
                  <w:b/>
                  <w:bCs/>
                  <w:szCs w:val="22"/>
                </w:rPr>
                <w:t>Julia N. Visor Academic Center</w:t>
              </w:r>
            </w:hyperlink>
            <w:r>
              <w:rPr>
                <w:rStyle w:val="style31"/>
                <w:b/>
                <w:bCs/>
                <w:szCs w:val="22"/>
              </w:rPr>
              <w:t>.  Call 438-7100</w:t>
            </w:r>
          </w:p>
          <w:tbl>
            <w:tblPr>
              <w:tblStyle w:val="TableGrid"/>
              <w:tblW w:w="4500" w:type="pct"/>
              <w:jc w:val="center"/>
              <w:tblInd w:w="0" w:type="dxa"/>
              <w:shd w:val="clear" w:color="auto" w:fill="FBD4B4" w:themeFill="accent6" w:themeFillTint="66"/>
              <w:tblLook w:val="04A0"/>
            </w:tblPr>
            <w:tblGrid>
              <w:gridCol w:w="704"/>
              <w:gridCol w:w="1244"/>
            </w:tblGrid>
            <w:tr w:rsidR="001B688D" w:rsidTr="00C40F3A">
              <w:trPr>
                <w:jc w:val="center"/>
              </w:trPr>
              <w:tc>
                <w:tcPr>
                  <w:tcW w:w="1049" w:type="dxa"/>
                  <w:shd w:val="clear" w:color="auto" w:fill="FBD4B4" w:themeFill="accent6" w:themeFillTint="66"/>
                </w:tcPr>
                <w:p w:rsidR="001B688D" w:rsidRDefault="001B688D" w:rsidP="00C40F3A">
                  <w:pPr>
                    <w:pStyle w:val="NormalWeb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Exam</w:t>
                  </w:r>
                </w:p>
              </w:tc>
              <w:tc>
                <w:tcPr>
                  <w:tcW w:w="927" w:type="dxa"/>
                  <w:shd w:val="clear" w:color="auto" w:fill="FBD4B4" w:themeFill="accent6" w:themeFillTint="66"/>
                </w:tcPr>
                <w:p w:rsidR="001B688D" w:rsidRDefault="001B688D" w:rsidP="00C40F3A">
                  <w:pPr>
                    <w:pStyle w:val="NormalWeb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Date</w:t>
                  </w:r>
                </w:p>
              </w:tc>
            </w:tr>
            <w:tr w:rsidR="001B688D" w:rsidTr="00C40F3A">
              <w:trPr>
                <w:jc w:val="center"/>
              </w:trPr>
              <w:tc>
                <w:tcPr>
                  <w:tcW w:w="1049" w:type="dxa"/>
                  <w:shd w:val="clear" w:color="auto" w:fill="FBD4B4" w:themeFill="accent6" w:themeFillTint="66"/>
                </w:tcPr>
                <w:p w:rsidR="001B688D" w:rsidRDefault="001B688D" w:rsidP="00C40F3A">
                  <w:pPr>
                    <w:pStyle w:val="NormalWeb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One</w:t>
                  </w:r>
                </w:p>
              </w:tc>
              <w:tc>
                <w:tcPr>
                  <w:tcW w:w="927" w:type="dxa"/>
                  <w:shd w:val="clear" w:color="auto" w:fill="FBD4B4" w:themeFill="accent6" w:themeFillTint="66"/>
                </w:tcPr>
                <w:p w:rsidR="001B688D" w:rsidRDefault="001B688D" w:rsidP="00C40F3A">
                  <w:pPr>
                    <w:pStyle w:val="NormalWeb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Friday, 2/4</w:t>
                  </w:r>
                </w:p>
              </w:tc>
            </w:tr>
            <w:tr w:rsidR="001B688D" w:rsidTr="00C40F3A">
              <w:trPr>
                <w:jc w:val="center"/>
              </w:trPr>
              <w:tc>
                <w:tcPr>
                  <w:tcW w:w="1049" w:type="dxa"/>
                  <w:shd w:val="clear" w:color="auto" w:fill="FBD4B4" w:themeFill="accent6" w:themeFillTint="66"/>
                </w:tcPr>
                <w:p w:rsidR="001B688D" w:rsidRDefault="001B688D" w:rsidP="00C40F3A">
                  <w:pPr>
                    <w:pStyle w:val="NormalWeb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Two</w:t>
                  </w:r>
                </w:p>
              </w:tc>
              <w:tc>
                <w:tcPr>
                  <w:tcW w:w="927" w:type="dxa"/>
                  <w:shd w:val="clear" w:color="auto" w:fill="FBD4B4" w:themeFill="accent6" w:themeFillTint="66"/>
                </w:tcPr>
                <w:p w:rsidR="001B688D" w:rsidRDefault="001B688D" w:rsidP="00C40F3A">
                  <w:pPr>
                    <w:pStyle w:val="NormalWeb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Friday, 2/18</w:t>
                  </w:r>
                </w:p>
              </w:tc>
            </w:tr>
            <w:tr w:rsidR="001B688D" w:rsidTr="00C40F3A">
              <w:trPr>
                <w:jc w:val="center"/>
              </w:trPr>
              <w:tc>
                <w:tcPr>
                  <w:tcW w:w="1049" w:type="dxa"/>
                  <w:shd w:val="clear" w:color="auto" w:fill="FBD4B4" w:themeFill="accent6" w:themeFillTint="66"/>
                </w:tcPr>
                <w:p w:rsidR="001B688D" w:rsidRDefault="001B688D" w:rsidP="00C40F3A">
                  <w:pPr>
                    <w:pStyle w:val="NormalWeb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Three</w:t>
                  </w:r>
                </w:p>
              </w:tc>
              <w:tc>
                <w:tcPr>
                  <w:tcW w:w="927" w:type="dxa"/>
                  <w:shd w:val="clear" w:color="auto" w:fill="FBD4B4" w:themeFill="accent6" w:themeFillTint="66"/>
                </w:tcPr>
                <w:p w:rsidR="001B688D" w:rsidRDefault="001B688D" w:rsidP="00C40F3A">
                  <w:pPr>
                    <w:pStyle w:val="NormalWeb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Friday, 3/4</w:t>
                  </w:r>
                </w:p>
              </w:tc>
            </w:tr>
            <w:tr w:rsidR="001B688D" w:rsidTr="00C40F3A">
              <w:trPr>
                <w:jc w:val="center"/>
              </w:trPr>
              <w:tc>
                <w:tcPr>
                  <w:tcW w:w="1049" w:type="dxa"/>
                  <w:shd w:val="clear" w:color="auto" w:fill="FBD4B4" w:themeFill="accent6" w:themeFillTint="66"/>
                </w:tcPr>
                <w:p w:rsidR="001B688D" w:rsidRDefault="001B688D" w:rsidP="00C40F3A">
                  <w:pPr>
                    <w:pStyle w:val="NormalWeb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Four</w:t>
                  </w:r>
                </w:p>
              </w:tc>
              <w:tc>
                <w:tcPr>
                  <w:tcW w:w="927" w:type="dxa"/>
                  <w:shd w:val="clear" w:color="auto" w:fill="FBD4B4" w:themeFill="accent6" w:themeFillTint="66"/>
                </w:tcPr>
                <w:p w:rsidR="001B688D" w:rsidRDefault="001B688D" w:rsidP="00C40F3A">
                  <w:pPr>
                    <w:pStyle w:val="NormalWeb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Monday, 3/28</w:t>
                  </w:r>
                </w:p>
              </w:tc>
            </w:tr>
            <w:tr w:rsidR="001B688D" w:rsidTr="00C40F3A">
              <w:trPr>
                <w:jc w:val="center"/>
              </w:trPr>
              <w:tc>
                <w:tcPr>
                  <w:tcW w:w="1049" w:type="dxa"/>
                  <w:shd w:val="clear" w:color="auto" w:fill="FBD4B4" w:themeFill="accent6" w:themeFillTint="66"/>
                </w:tcPr>
                <w:p w:rsidR="001B688D" w:rsidRDefault="001B688D" w:rsidP="00C40F3A">
                  <w:pPr>
                    <w:pStyle w:val="NormalWeb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Five</w:t>
                  </w:r>
                </w:p>
              </w:tc>
              <w:tc>
                <w:tcPr>
                  <w:tcW w:w="927" w:type="dxa"/>
                  <w:shd w:val="clear" w:color="auto" w:fill="FBD4B4" w:themeFill="accent6" w:themeFillTint="66"/>
                </w:tcPr>
                <w:p w:rsidR="001B688D" w:rsidRDefault="001B688D" w:rsidP="00C40F3A">
                  <w:pPr>
                    <w:pStyle w:val="NormalWeb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Wednesday, 4/13</w:t>
                  </w:r>
                </w:p>
              </w:tc>
            </w:tr>
            <w:tr w:rsidR="001B688D" w:rsidTr="00C40F3A">
              <w:trPr>
                <w:jc w:val="center"/>
              </w:trPr>
              <w:tc>
                <w:tcPr>
                  <w:tcW w:w="1049" w:type="dxa"/>
                  <w:shd w:val="clear" w:color="auto" w:fill="FBD4B4" w:themeFill="accent6" w:themeFillTint="66"/>
                </w:tcPr>
                <w:p w:rsidR="001B688D" w:rsidRDefault="001B688D" w:rsidP="00C40F3A">
                  <w:pPr>
                    <w:pStyle w:val="NormalWeb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Six</w:t>
                  </w:r>
                </w:p>
              </w:tc>
              <w:tc>
                <w:tcPr>
                  <w:tcW w:w="927" w:type="dxa"/>
                  <w:shd w:val="clear" w:color="auto" w:fill="FBD4B4" w:themeFill="accent6" w:themeFillTint="66"/>
                </w:tcPr>
                <w:p w:rsidR="001B688D" w:rsidRDefault="001B688D" w:rsidP="00C40F3A">
                  <w:pPr>
                    <w:pStyle w:val="NormalWeb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Wednesday, 4/27</w:t>
                  </w:r>
                </w:p>
              </w:tc>
            </w:tr>
          </w:tbl>
          <w:p w:rsidR="001B688D" w:rsidRDefault="001B688D" w:rsidP="00C40F3A">
            <w:pPr>
              <w:pStyle w:val="NormalWeb"/>
              <w:jc w:val="center"/>
              <w:rPr>
                <w:szCs w:val="22"/>
              </w:rPr>
            </w:pPr>
          </w:p>
        </w:tc>
        <w:tc>
          <w:tcPr>
            <w:tcW w:w="145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1B688D" w:rsidRDefault="001B688D" w:rsidP="00C40F3A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  <w:sz w:val="28"/>
              </w:rPr>
              <w:t>February</w:t>
            </w:r>
          </w:p>
        </w:tc>
      </w:tr>
      <w:tr w:rsidR="001B688D" w:rsidTr="002B371B">
        <w:trPr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>
            <w:pPr>
              <w:rPr>
                <w:rFonts w:eastAsiaTheme="minorEastAsia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B688D" w:rsidRDefault="001B688D" w:rsidP="00C40F3A">
            <w:r>
              <w:t> 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B688D" w:rsidRDefault="001B688D" w:rsidP="00C40F3A">
            <w:r>
              <w:t xml:space="preserve"> </w:t>
            </w:r>
          </w:p>
          <w:p w:rsidR="001B688D" w:rsidRDefault="001B688D" w:rsidP="00C40F3A">
            <w:pPr>
              <w:jc w:val="center"/>
              <w:rPr>
                <w:b/>
                <w:color w:val="984806" w:themeColor="accent6" w:themeShade="80"/>
              </w:rPr>
            </w:pPr>
          </w:p>
        </w:tc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2</w:t>
            </w:r>
          </w:p>
          <w:p w:rsidR="001B688D" w:rsidRDefault="001B688D" w:rsidP="00C40F3A">
            <w:r>
              <w:t>Lecture Two, Exam Two </w:t>
            </w:r>
          </w:p>
          <w:p w:rsidR="001B688D" w:rsidRDefault="001B688D" w:rsidP="00C40F3A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4</w:t>
            </w:r>
          </w:p>
          <w:p w:rsidR="001B688D" w:rsidRDefault="001B688D" w:rsidP="00C40F3A">
            <w:r>
              <w:rPr>
                <w:b/>
                <w:color w:val="984806" w:themeColor="accent6" w:themeShade="80"/>
              </w:rPr>
              <w:t>Assignment One due Exam One</w:t>
            </w:r>
          </w:p>
        </w:tc>
        <w:tc>
          <w:tcPr>
            <w:tcW w:w="2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371B" w:rsidRDefault="002B371B" w:rsidP="002B371B">
            <w:r>
              <w:t>Exam Two:  Chapter 17</w:t>
            </w:r>
          </w:p>
          <w:p w:rsidR="002B371B" w:rsidRDefault="002B371B" w:rsidP="002B371B">
            <w:hyperlink r:id="rId12" w:tgtFrame="_blank" w:history="1">
              <w:r>
                <w:rPr>
                  <w:rStyle w:val="Hyperlink"/>
                </w:rPr>
                <w:t xml:space="preserve">Heart function (3 min, </w:t>
              </w:r>
              <w:proofErr w:type="spellStart"/>
              <w:r>
                <w:rPr>
                  <w:rStyle w:val="Hyperlink"/>
                </w:rPr>
                <w:t>youtube</w:t>
              </w:r>
              <w:proofErr w:type="spellEnd"/>
              <w:r>
                <w:rPr>
                  <w:rStyle w:val="Hyperlink"/>
                </w:rPr>
                <w:t>)</w:t>
              </w:r>
            </w:hyperlink>
          </w:p>
          <w:p w:rsidR="002B371B" w:rsidRDefault="002B371B" w:rsidP="002B371B">
            <w:r>
              <w:t> </w:t>
            </w:r>
          </w:p>
          <w:p w:rsidR="002B371B" w:rsidRDefault="002B371B" w:rsidP="002B371B">
            <w:r>
              <w:t> </w:t>
            </w:r>
          </w:p>
          <w:p w:rsidR="002B371B" w:rsidRDefault="002B371B" w:rsidP="002B371B">
            <w:r>
              <w:t> </w:t>
            </w:r>
          </w:p>
          <w:p w:rsidR="002B371B" w:rsidRDefault="002B371B" w:rsidP="002B371B">
            <w:hyperlink r:id="rId13" w:history="1">
              <w:r>
                <w:rPr>
                  <w:rStyle w:val="Hyperlink"/>
                </w:rPr>
                <w:t>Images to review for Exam Two:  heart</w:t>
              </w:r>
            </w:hyperlink>
          </w:p>
          <w:p w:rsidR="001B688D" w:rsidRDefault="001B688D" w:rsidP="00C40F3A">
            <w:pPr>
              <w:pStyle w:val="dates"/>
            </w:pPr>
          </w:p>
          <w:p w:rsidR="001B688D" w:rsidRDefault="001B688D" w:rsidP="00C40F3A"/>
        </w:tc>
      </w:tr>
      <w:tr w:rsidR="001B688D" w:rsidTr="002B371B">
        <w:trPr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>
            <w:pPr>
              <w:rPr>
                <w:rFonts w:eastAsiaTheme="minorEastAsia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1B688D" w:rsidRDefault="001B688D" w:rsidP="00C40F3A">
            <w:r>
              <w:t xml:space="preserve"> Cardio and Heart dissection</w:t>
            </w:r>
          </w:p>
          <w:p w:rsidR="001B688D" w:rsidRDefault="001B688D" w:rsidP="00C40F3A"/>
          <w:p w:rsidR="001B688D" w:rsidRPr="001B688D" w:rsidRDefault="001B688D" w:rsidP="00C40F3A">
            <w:pPr>
              <w:rPr>
                <w:color w:val="632423" w:themeColor="accent2" w:themeShade="80"/>
              </w:rPr>
            </w:pPr>
            <w:r w:rsidRPr="001B688D">
              <w:rPr>
                <w:color w:val="632423" w:themeColor="accent2" w:themeShade="80"/>
              </w:rPr>
              <w:t>Article Summary Due to your lab TA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7</w:t>
            </w:r>
            <w:r w:rsidRPr="003E4932">
              <w:t xml:space="preserve"> </w:t>
            </w:r>
          </w:p>
          <w:p w:rsidR="001B688D" w:rsidRDefault="001B688D" w:rsidP="00C40F3A">
            <w:r w:rsidRPr="003E4932">
              <w:t xml:space="preserve">Lecture </w:t>
            </w:r>
            <w:r>
              <w:t>Three</w:t>
            </w:r>
            <w:r w:rsidRPr="003E4932">
              <w:t>, Exam Two</w:t>
            </w:r>
          </w:p>
          <w:p w:rsidR="001B688D" w:rsidRDefault="001B688D" w:rsidP="00C40F3A"/>
        </w:tc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9</w:t>
            </w:r>
          </w:p>
          <w:p w:rsidR="001B688D" w:rsidRDefault="001B688D" w:rsidP="00C40F3A">
            <w:r w:rsidRPr="003E4932">
              <w:t xml:space="preserve">Lecture </w:t>
            </w:r>
            <w:r>
              <w:t>Four</w:t>
            </w:r>
            <w:r w:rsidRPr="003E4932">
              <w:t xml:space="preserve">, Exam Two </w:t>
            </w:r>
          </w:p>
          <w:p w:rsidR="001B688D" w:rsidRDefault="001B688D" w:rsidP="00C40F3A">
            <w:r>
              <w:t> </w:t>
            </w:r>
          </w:p>
          <w:p w:rsidR="001B688D" w:rsidRDefault="001B688D" w:rsidP="00C40F3A">
            <w:r w:rsidRPr="003E4932">
              <w:t>Review images for Exam Two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11</w:t>
            </w:r>
          </w:p>
          <w:p w:rsidR="001B688D" w:rsidRDefault="001B688D" w:rsidP="00C40F3A">
            <w:r w:rsidRPr="003E4932">
              <w:t xml:space="preserve">Lecture </w:t>
            </w:r>
            <w:r>
              <w:t>Five</w:t>
            </w:r>
            <w:r w:rsidRPr="003E4932">
              <w:t xml:space="preserve">, Exam Two 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</w:tr>
      <w:tr w:rsidR="001B688D" w:rsidTr="002B371B">
        <w:trPr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>
            <w:pPr>
              <w:rPr>
                <w:rFonts w:eastAsiaTheme="minorEastAsia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1B688D" w:rsidRPr="001B688D" w:rsidRDefault="001B688D" w:rsidP="00C40F3A">
            <w:r>
              <w:t xml:space="preserve">Blood </w:t>
            </w:r>
            <w:proofErr w:type="spellStart"/>
            <w:r>
              <w:t>Vessles</w:t>
            </w:r>
            <w:proofErr w:type="spellEnd"/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14</w:t>
            </w:r>
          </w:p>
          <w:p w:rsidR="001B688D" w:rsidRDefault="001B688D" w:rsidP="00C40F3A">
            <w:r>
              <w:t> </w:t>
            </w:r>
            <w:r w:rsidRPr="003E4932">
              <w:t xml:space="preserve">Lecture </w:t>
            </w:r>
            <w:r>
              <w:t>Six</w:t>
            </w:r>
            <w:r w:rsidRPr="003E4932">
              <w:t>, Exam Two</w:t>
            </w:r>
          </w:p>
          <w:p w:rsidR="001B688D" w:rsidRDefault="001B688D" w:rsidP="00C40F3A"/>
        </w:tc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16</w:t>
            </w:r>
            <w:r w:rsidRPr="003E4932">
              <w:t xml:space="preserve"> </w:t>
            </w:r>
          </w:p>
          <w:p w:rsidR="001B688D" w:rsidRDefault="001B688D" w:rsidP="00C40F3A">
            <w:r w:rsidRPr="003E4932">
              <w:t>Lecture One, Exam Three</w:t>
            </w:r>
          </w:p>
          <w:p w:rsidR="001B688D" w:rsidRDefault="001B688D" w:rsidP="00C40F3A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pPr>
              <w:rPr>
                <w:b/>
                <w:color w:val="984806" w:themeColor="accent6" w:themeShade="80"/>
              </w:rPr>
            </w:pPr>
            <w:r>
              <w:t>18</w:t>
            </w:r>
            <w:r>
              <w:rPr>
                <w:b/>
                <w:color w:val="984806" w:themeColor="accent6" w:themeShade="80"/>
              </w:rPr>
              <w:t xml:space="preserve"> </w:t>
            </w:r>
          </w:p>
          <w:p w:rsidR="001B688D" w:rsidRDefault="001B688D" w:rsidP="00C40F3A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Exam Two</w:t>
            </w:r>
          </w:p>
          <w:p w:rsidR="001B688D" w:rsidRDefault="001B688D" w:rsidP="00C40F3A">
            <w:r>
              <w:rPr>
                <w:b/>
                <w:color w:val="984806" w:themeColor="accent6" w:themeShade="80"/>
              </w:rPr>
              <w:t>Assignment Two Due</w:t>
            </w:r>
          </w:p>
          <w:p w:rsidR="001B688D" w:rsidRDefault="001B688D" w:rsidP="00C40F3A"/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</w:tr>
      <w:tr w:rsidR="001B688D" w:rsidTr="002B371B">
        <w:trPr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>
            <w:pPr>
              <w:rPr>
                <w:rFonts w:eastAsiaTheme="minorEastAsia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1B688D" w:rsidRPr="001B688D" w:rsidRDefault="001B688D" w:rsidP="001B688D">
            <w:pPr>
              <w:jc w:val="center"/>
              <w:rPr>
                <w:b/>
                <w:color w:val="632423" w:themeColor="accent2" w:themeShade="80"/>
              </w:rPr>
            </w:pPr>
            <w:r w:rsidRPr="001B688D">
              <w:rPr>
                <w:b/>
                <w:color w:val="632423" w:themeColor="accent2" w:themeShade="80"/>
              </w:rPr>
              <w:t>Lab Quiz Two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21</w:t>
            </w:r>
            <w:r w:rsidRPr="003E4932">
              <w:t xml:space="preserve"> </w:t>
            </w:r>
          </w:p>
          <w:p w:rsidR="001B688D" w:rsidRDefault="001B688D" w:rsidP="00C40F3A">
            <w:r w:rsidRPr="003E4932">
              <w:t>Lecture Two, Exam Three</w:t>
            </w:r>
          </w:p>
          <w:p w:rsidR="001B688D" w:rsidRDefault="001B688D" w:rsidP="00C40F3A"/>
        </w:tc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23</w:t>
            </w:r>
          </w:p>
          <w:p w:rsidR="001B688D" w:rsidRDefault="001B688D" w:rsidP="00C40F3A">
            <w:r w:rsidRPr="003E4932">
              <w:t xml:space="preserve">Lecture Three, Exam Three 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25</w:t>
            </w:r>
          </w:p>
          <w:p w:rsidR="001B688D" w:rsidRDefault="001B688D" w:rsidP="00C40F3A">
            <w:r w:rsidRPr="003E4932">
              <w:t xml:space="preserve">Lecture Four, Exam Three </w:t>
            </w:r>
          </w:p>
          <w:p w:rsidR="001B688D" w:rsidRDefault="001B688D" w:rsidP="00C40F3A"/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</w:tr>
      <w:tr w:rsidR="001B688D" w:rsidTr="002B371B">
        <w:trPr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>
            <w:pPr>
              <w:rPr>
                <w:rFonts w:eastAsiaTheme="minorEastAsia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1B688D" w:rsidRDefault="001B688D" w:rsidP="00C40F3A">
            <w:r>
              <w:t xml:space="preserve"> Lymph System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28</w:t>
            </w:r>
          </w:p>
          <w:p w:rsidR="001B688D" w:rsidRDefault="001B688D" w:rsidP="00C40F3A">
            <w:r w:rsidRPr="003E4932">
              <w:t>Lecture Five, Exam Three</w:t>
            </w:r>
          </w:p>
        </w:tc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B688D" w:rsidRDefault="001B688D" w:rsidP="00C40F3A"/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B688D" w:rsidRDefault="001B688D" w:rsidP="00C40F3A"/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</w:tr>
      <w:tr w:rsidR="002B371B" w:rsidTr="002B371B">
        <w:trPr>
          <w:jc w:val="center"/>
        </w:trPr>
        <w:tc>
          <w:tcPr>
            <w:tcW w:w="3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8D" w:rsidRDefault="001B688D" w:rsidP="00C40F3A"/>
        </w:tc>
        <w:tc>
          <w:tcPr>
            <w:tcW w:w="145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1B688D" w:rsidRDefault="001B688D" w:rsidP="00C40F3A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  <w:sz w:val="28"/>
              </w:rPr>
              <w:t>March</w:t>
            </w:r>
          </w:p>
        </w:tc>
      </w:tr>
      <w:tr w:rsidR="001B688D" w:rsidTr="002B371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B688D" w:rsidRDefault="001B688D" w:rsidP="00C40F3A"/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B688D" w:rsidRDefault="001B688D" w:rsidP="00C40F3A"/>
          <w:p w:rsidR="001B688D" w:rsidRDefault="001B688D" w:rsidP="00C40F3A"/>
        </w:tc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2</w:t>
            </w:r>
            <w:r w:rsidRPr="003E4932">
              <w:t xml:space="preserve"> </w:t>
            </w:r>
          </w:p>
          <w:p w:rsidR="001B688D" w:rsidRDefault="001B688D" w:rsidP="00C40F3A">
            <w:r w:rsidRPr="003E4932">
              <w:t>Lecture Six, Exam three</w:t>
            </w:r>
          </w:p>
          <w:p w:rsidR="001B688D" w:rsidRDefault="001B688D" w:rsidP="00C40F3A">
            <w:r>
              <w:t>   </w:t>
            </w:r>
          </w:p>
          <w:p w:rsidR="001B688D" w:rsidRDefault="001B688D" w:rsidP="00C40F3A"/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4</w:t>
            </w:r>
          </w:p>
          <w:p w:rsidR="001B688D" w:rsidRDefault="001B688D" w:rsidP="00C40F3A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Exam Three</w:t>
            </w:r>
          </w:p>
          <w:p w:rsidR="001B688D" w:rsidRDefault="001B688D" w:rsidP="00C40F3A">
            <w:pPr>
              <w:jc w:val="center"/>
            </w:pPr>
            <w:r>
              <w:rPr>
                <w:b/>
                <w:color w:val="984806" w:themeColor="accent6" w:themeShade="80"/>
              </w:rPr>
              <w:t>Assignment Three Due</w:t>
            </w:r>
          </w:p>
          <w:p w:rsidR="001B688D" w:rsidRDefault="001B688D" w:rsidP="00C40F3A">
            <w:r>
              <w:t> </w:t>
            </w:r>
          </w:p>
          <w:p w:rsidR="001B688D" w:rsidRDefault="001B688D" w:rsidP="00C40F3A"/>
        </w:tc>
        <w:tc>
          <w:tcPr>
            <w:tcW w:w="2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8D" w:rsidRDefault="001B688D" w:rsidP="00C40F3A"/>
          <w:p w:rsidR="001B688D" w:rsidRDefault="001B688D" w:rsidP="00C40F3A"/>
          <w:p w:rsidR="001B688D" w:rsidRDefault="001B688D" w:rsidP="00C40F3A"/>
          <w:p w:rsidR="001B688D" w:rsidRDefault="001B688D" w:rsidP="00C40F3A"/>
        </w:tc>
      </w:tr>
      <w:tr w:rsidR="001B688D" w:rsidTr="002B371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1B688D" w:rsidRDefault="001B688D" w:rsidP="00C40F3A">
            <w:r>
              <w:t>No labs this week</w:t>
            </w:r>
          </w:p>
        </w:tc>
        <w:tc>
          <w:tcPr>
            <w:tcW w:w="8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pPr>
              <w:tabs>
                <w:tab w:val="left" w:pos="1545"/>
                <w:tab w:val="center" w:pos="3405"/>
              </w:tabs>
              <w:rPr>
                <w:color w:val="984806" w:themeColor="accent6" w:themeShade="80"/>
                <w:sz w:val="28"/>
              </w:rPr>
            </w:pPr>
            <w:r>
              <w:rPr>
                <w:color w:val="984806" w:themeColor="accent6" w:themeShade="80"/>
                <w:sz w:val="28"/>
              </w:rPr>
              <w:tab/>
            </w:r>
            <w:r>
              <w:rPr>
                <w:color w:val="984806" w:themeColor="accent6" w:themeShade="80"/>
                <w:sz w:val="28"/>
              </w:rPr>
              <w:tab/>
              <w:t>Spring Break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</w:tr>
      <w:tr w:rsidR="001B688D" w:rsidTr="002B371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1B688D" w:rsidRDefault="001B688D" w:rsidP="00C40F3A"/>
          <w:p w:rsidR="001B688D" w:rsidRPr="001B688D" w:rsidRDefault="001B688D" w:rsidP="00C40F3A">
            <w:r>
              <w:t>Respiratory System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8D" w:rsidRDefault="001B688D" w:rsidP="00C40F3A">
            <w:r>
              <w:t>14</w:t>
            </w:r>
          </w:p>
          <w:p w:rsidR="001B688D" w:rsidRDefault="001B688D" w:rsidP="00C40F3A">
            <w:r w:rsidRPr="003E4932">
              <w:t>Lecture One, Exam Four</w:t>
            </w:r>
          </w:p>
        </w:tc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16</w:t>
            </w:r>
          </w:p>
          <w:p w:rsidR="001B688D" w:rsidRDefault="001B688D" w:rsidP="00C40F3A">
            <w:r w:rsidRPr="003E4932">
              <w:t>Lecture Two, Exam Four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18</w:t>
            </w:r>
          </w:p>
          <w:p w:rsidR="001B688D" w:rsidRDefault="001B688D" w:rsidP="00C40F3A">
            <w:r w:rsidRPr="003E4932">
              <w:t>Lecture Three, Exam Four</w:t>
            </w:r>
          </w:p>
          <w:p w:rsidR="001B688D" w:rsidRDefault="001B688D" w:rsidP="00C40F3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</w:tr>
      <w:tr w:rsidR="001B688D" w:rsidTr="002B371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1B688D" w:rsidRDefault="001B688D" w:rsidP="00C40F3A">
            <w:r>
              <w:t xml:space="preserve"> </w:t>
            </w:r>
          </w:p>
          <w:p w:rsidR="001B688D" w:rsidRDefault="001B688D" w:rsidP="00C40F3A">
            <w:r>
              <w:t>Digestive System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21</w:t>
            </w:r>
          </w:p>
          <w:p w:rsidR="001B688D" w:rsidRDefault="001B688D" w:rsidP="00C40F3A">
            <w:r w:rsidRPr="003E4932">
              <w:t>Lecture four, Exam Four</w:t>
            </w:r>
          </w:p>
        </w:tc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23</w:t>
            </w:r>
          </w:p>
          <w:p w:rsidR="001B688D" w:rsidRDefault="001B688D" w:rsidP="00C40F3A">
            <w:r w:rsidRPr="003E4932">
              <w:t>Lecture five, Exam Four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25</w:t>
            </w:r>
          </w:p>
          <w:p w:rsidR="001B688D" w:rsidRDefault="001B688D" w:rsidP="00C40F3A">
            <w:r w:rsidRPr="003E4932">
              <w:t>Lecture One, Exam Five</w:t>
            </w:r>
          </w:p>
          <w:p w:rsidR="001B688D" w:rsidRDefault="001B688D" w:rsidP="00C40F3A">
            <w:r>
              <w:t> </w:t>
            </w:r>
          </w:p>
          <w:p w:rsidR="001B688D" w:rsidRDefault="001B688D" w:rsidP="00C40F3A">
            <w:r w:rsidRPr="003E4932">
              <w:t>no images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</w:tr>
      <w:tr w:rsidR="001B688D" w:rsidTr="002B371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1B688D" w:rsidRDefault="001B688D" w:rsidP="00C40F3A">
            <w:r>
              <w:t xml:space="preserve"> </w:t>
            </w:r>
          </w:p>
          <w:p w:rsidR="001B688D" w:rsidRPr="001B688D" w:rsidRDefault="001B688D" w:rsidP="001B688D">
            <w:pPr>
              <w:jc w:val="center"/>
              <w:rPr>
                <w:b/>
                <w:color w:val="632423" w:themeColor="accent2" w:themeShade="80"/>
              </w:rPr>
            </w:pPr>
            <w:r w:rsidRPr="001B688D">
              <w:rPr>
                <w:b/>
                <w:color w:val="632423" w:themeColor="accent2" w:themeShade="80"/>
              </w:rPr>
              <w:t>Lab Quiz Three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28</w:t>
            </w:r>
          </w:p>
          <w:p w:rsidR="001B688D" w:rsidRDefault="001B688D" w:rsidP="00C40F3A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Exam Four</w:t>
            </w:r>
          </w:p>
          <w:p w:rsidR="001B688D" w:rsidRDefault="001B688D" w:rsidP="00C40F3A">
            <w:pPr>
              <w:jc w:val="center"/>
            </w:pPr>
            <w:r>
              <w:rPr>
                <w:b/>
                <w:color w:val="984806" w:themeColor="accent6" w:themeShade="80"/>
              </w:rPr>
              <w:t>Assignment Four Due</w:t>
            </w:r>
          </w:p>
        </w:tc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30</w:t>
            </w:r>
          </w:p>
          <w:p w:rsidR="001B688D" w:rsidRDefault="001B688D" w:rsidP="00C40F3A">
            <w:r w:rsidRPr="003E4932">
              <w:t>Lecture Two, Exam five</w:t>
            </w:r>
          </w:p>
          <w:p w:rsidR="001B688D" w:rsidRDefault="001B688D" w:rsidP="00C40F3A">
            <w:r>
              <w:t> </w:t>
            </w:r>
          </w:p>
          <w:p w:rsidR="001B688D" w:rsidRDefault="001B688D" w:rsidP="00C40F3A">
            <w:r w:rsidRPr="003E4932">
              <w:t>no images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B688D" w:rsidRDefault="001B688D" w:rsidP="00C40F3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</w:tr>
      <w:tr w:rsidR="002B371B" w:rsidTr="002B371B">
        <w:trPr>
          <w:jc w:val="center"/>
        </w:trPr>
        <w:tc>
          <w:tcPr>
            <w:tcW w:w="3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8D" w:rsidRDefault="001B688D" w:rsidP="00C40F3A"/>
        </w:tc>
        <w:tc>
          <w:tcPr>
            <w:tcW w:w="145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1B688D" w:rsidRDefault="001B688D" w:rsidP="00C40F3A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  <w:sz w:val="28"/>
              </w:rPr>
              <w:t>April</w:t>
            </w:r>
          </w:p>
        </w:tc>
      </w:tr>
      <w:tr w:rsidR="001B688D" w:rsidTr="002B371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  <w:tc>
          <w:tcPr>
            <w:tcW w:w="8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B688D" w:rsidRDefault="001B688D" w:rsidP="00C40F3A"/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1</w:t>
            </w:r>
          </w:p>
          <w:p w:rsidR="001B688D" w:rsidRDefault="001B688D" w:rsidP="00C40F3A">
            <w:r w:rsidRPr="003E4932">
              <w:t>Lecture Three, Exam Five</w:t>
            </w:r>
          </w:p>
          <w:p w:rsidR="001B688D" w:rsidRDefault="001B688D" w:rsidP="00C40F3A">
            <w:r>
              <w:t> </w:t>
            </w:r>
          </w:p>
          <w:p w:rsidR="001B688D" w:rsidRDefault="001B688D" w:rsidP="00C40F3A">
            <w:r w:rsidRPr="003E4932">
              <w:t>no images</w:t>
            </w:r>
          </w:p>
        </w:tc>
        <w:tc>
          <w:tcPr>
            <w:tcW w:w="2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8D" w:rsidRDefault="001B688D" w:rsidP="001B688D">
            <w:pPr>
              <w:spacing w:before="100" w:beforeAutospacing="1" w:after="100" w:afterAutospacing="1"/>
            </w:pPr>
          </w:p>
        </w:tc>
      </w:tr>
      <w:tr w:rsidR="001B688D" w:rsidTr="002B371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1B688D" w:rsidRDefault="001B688D" w:rsidP="00C40F3A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 </w:t>
            </w:r>
          </w:p>
          <w:p w:rsidR="001B688D" w:rsidRPr="001B688D" w:rsidRDefault="001B688D" w:rsidP="00C40F3A">
            <w:r w:rsidRPr="001B688D">
              <w:t>Kidney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4</w:t>
            </w:r>
          </w:p>
          <w:p w:rsidR="001B688D" w:rsidRDefault="001B688D" w:rsidP="00C40F3A">
            <w:r w:rsidRPr="003E4932">
              <w:t>Lecture Four, Exam Five</w:t>
            </w:r>
          </w:p>
          <w:p w:rsidR="001B688D" w:rsidRDefault="001B688D" w:rsidP="00C40F3A">
            <w:r>
              <w:t> </w:t>
            </w:r>
          </w:p>
          <w:p w:rsidR="001B688D" w:rsidRDefault="001B688D" w:rsidP="00C40F3A">
            <w:r w:rsidRPr="003E4932">
              <w:t>no images</w:t>
            </w:r>
          </w:p>
        </w:tc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6</w:t>
            </w:r>
          </w:p>
          <w:p w:rsidR="001B688D" w:rsidRDefault="001B688D" w:rsidP="00C40F3A">
            <w:r w:rsidRPr="003E4932">
              <w:t>Lecture Five, Exam Five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8</w:t>
            </w:r>
          </w:p>
          <w:p w:rsidR="001B688D" w:rsidRDefault="001B688D" w:rsidP="00C40F3A">
            <w:r>
              <w:t>Lecture Six, Exam Five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</w:tr>
      <w:tr w:rsidR="001B688D" w:rsidTr="002B371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1B688D" w:rsidRDefault="001B688D" w:rsidP="00C40F3A">
            <w:r>
              <w:t xml:space="preserve"> </w:t>
            </w:r>
          </w:p>
          <w:p w:rsidR="001B688D" w:rsidRDefault="001B688D" w:rsidP="00C40F3A">
            <w:r>
              <w:t>Fetal Pig</w:t>
            </w:r>
          </w:p>
          <w:p w:rsidR="001B688D" w:rsidRDefault="001B688D" w:rsidP="00C40F3A">
            <w:r>
              <w:t>Article Summary Due to your lab TA</w:t>
            </w:r>
          </w:p>
          <w:p w:rsidR="001B688D" w:rsidRDefault="001B688D" w:rsidP="00C40F3A"/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11</w:t>
            </w:r>
          </w:p>
          <w:p w:rsidR="001B688D" w:rsidRDefault="001B688D" w:rsidP="00C40F3A">
            <w:r w:rsidRPr="003E4932">
              <w:t>Lecture One, Exam Six</w:t>
            </w:r>
          </w:p>
        </w:tc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13</w:t>
            </w:r>
          </w:p>
          <w:p w:rsidR="001B688D" w:rsidRPr="00CD5E41" w:rsidRDefault="001B688D" w:rsidP="00C40F3A">
            <w:pPr>
              <w:pStyle w:val="style2"/>
              <w:rPr>
                <w:vertAlign w:val="baseline"/>
              </w:rPr>
            </w:pPr>
            <w:r w:rsidRPr="00CD5E41">
              <w:rPr>
                <w:rStyle w:val="Strong"/>
                <w:vertAlign w:val="baseline"/>
              </w:rPr>
              <w:t>Exam Five</w:t>
            </w:r>
          </w:p>
          <w:p w:rsidR="001B688D" w:rsidRDefault="001B688D" w:rsidP="00C40F3A">
            <w:pPr>
              <w:pStyle w:val="style2"/>
            </w:pPr>
            <w:r w:rsidRPr="00CD5E41">
              <w:rPr>
                <w:rStyle w:val="Strong"/>
                <w:vertAlign w:val="baseline"/>
              </w:rPr>
              <w:t>Assignment Four Due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15</w:t>
            </w:r>
          </w:p>
          <w:p w:rsidR="001B688D" w:rsidRDefault="001B688D" w:rsidP="00C40F3A">
            <w:r w:rsidRPr="003E4932">
              <w:t>Lecture Two, Exam Six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</w:tr>
      <w:tr w:rsidR="001B688D" w:rsidTr="002B371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1B688D" w:rsidRDefault="001B688D" w:rsidP="00C40F3A">
            <w:r>
              <w:t xml:space="preserve"> </w:t>
            </w:r>
          </w:p>
          <w:p w:rsidR="001B688D" w:rsidRDefault="001B688D" w:rsidP="00C40F3A">
            <w:r>
              <w:t>Reproductive System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18</w:t>
            </w:r>
          </w:p>
          <w:p w:rsidR="001B688D" w:rsidRDefault="001B688D" w:rsidP="00C40F3A">
            <w:r w:rsidRPr="003E4932">
              <w:t>Lecture Three, Exam Six</w:t>
            </w:r>
          </w:p>
        </w:tc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20</w:t>
            </w:r>
          </w:p>
          <w:p w:rsidR="001B688D" w:rsidRDefault="001B688D" w:rsidP="00C40F3A">
            <w:r>
              <w:t>Lecture Four, Exam Six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22</w:t>
            </w:r>
          </w:p>
          <w:p w:rsidR="001B688D" w:rsidRDefault="001B688D" w:rsidP="00C40F3A">
            <w:r w:rsidRPr="003E4932">
              <w:t>Lecture Five, Exam Six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</w:tr>
      <w:tr w:rsidR="001B688D" w:rsidTr="002B371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1B688D" w:rsidRDefault="001B688D" w:rsidP="00C40F3A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 </w:t>
            </w:r>
          </w:p>
          <w:p w:rsidR="001B688D" w:rsidRPr="001B688D" w:rsidRDefault="001B688D" w:rsidP="001B688D">
            <w:pPr>
              <w:jc w:val="center"/>
              <w:rPr>
                <w:b/>
                <w:color w:val="943634" w:themeColor="accent2" w:themeShade="BF"/>
              </w:rPr>
            </w:pPr>
            <w:r w:rsidRPr="001B688D">
              <w:rPr>
                <w:b/>
                <w:color w:val="943634" w:themeColor="accent2" w:themeShade="BF"/>
              </w:rPr>
              <w:t>Lab Quiz Four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25</w:t>
            </w:r>
          </w:p>
          <w:p w:rsidR="001B688D" w:rsidRDefault="001B688D" w:rsidP="00C40F3A">
            <w:r>
              <w:t>Lecture Six, Exam Six</w:t>
            </w:r>
          </w:p>
        </w:tc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27</w:t>
            </w:r>
          </w:p>
          <w:p w:rsidR="001B688D" w:rsidRDefault="001B688D" w:rsidP="00C40F3A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Exam Six</w:t>
            </w:r>
          </w:p>
          <w:p w:rsidR="001B688D" w:rsidRDefault="001B688D" w:rsidP="00C40F3A">
            <w:pPr>
              <w:jc w:val="center"/>
            </w:pPr>
            <w:r>
              <w:rPr>
                <w:b/>
                <w:color w:val="984806" w:themeColor="accent6" w:themeShade="80"/>
              </w:rPr>
              <w:t>Assignment Six Due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88D" w:rsidRDefault="001B688D" w:rsidP="00C40F3A"/>
        </w:tc>
      </w:tr>
      <w:tr w:rsidR="002B371B" w:rsidTr="002B371B">
        <w:trPr>
          <w:jc w:val="center"/>
        </w:trPr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8D" w:rsidRDefault="001B688D" w:rsidP="00C40F3A"/>
        </w:tc>
        <w:tc>
          <w:tcPr>
            <w:tcW w:w="145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1B688D" w:rsidRDefault="001B688D" w:rsidP="00C40F3A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  <w:sz w:val="28"/>
              </w:rPr>
              <w:t>May</w:t>
            </w:r>
          </w:p>
        </w:tc>
      </w:tr>
      <w:tr w:rsidR="001B688D" w:rsidTr="002B371B">
        <w:trPr>
          <w:jc w:val="center"/>
        </w:trPr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8D" w:rsidRDefault="001B688D" w:rsidP="00C40F3A"/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Finals Week</w:t>
            </w:r>
          </w:p>
          <w:p w:rsidR="001B688D" w:rsidRDefault="001B688D" w:rsidP="00C40F3A">
            <w:r>
              <w:t>No “final” for BSC 181.  Your last exam is Exam Six on 4/27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2</w:t>
            </w:r>
          </w:p>
        </w:tc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4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C40F3A">
            <w:r>
              <w:t>6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8D" w:rsidRDefault="001B688D" w:rsidP="001B688D">
            <w:r>
              <w:t xml:space="preserve">    </w:t>
            </w:r>
          </w:p>
        </w:tc>
      </w:tr>
    </w:tbl>
    <w:p w:rsidR="001B688D" w:rsidRDefault="001B688D" w:rsidP="001B688D"/>
    <w:p w:rsidR="00912924" w:rsidRDefault="00912924"/>
    <w:sectPr w:rsidR="00912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20"/>
  <w:characterSpacingControl w:val="doNotCompress"/>
  <w:savePreviewPicture/>
  <w:compat/>
  <w:rsids>
    <w:rsidRoot w:val="001B688D"/>
    <w:rsid w:val="001B688D"/>
    <w:rsid w:val="002B371B"/>
    <w:rsid w:val="006B71D2"/>
    <w:rsid w:val="0091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8D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68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688D"/>
    <w:pPr>
      <w:spacing w:before="100" w:beforeAutospacing="1" w:after="100" w:afterAutospacing="1"/>
    </w:pPr>
    <w:rPr>
      <w:rFonts w:eastAsiaTheme="minorEastAsia"/>
      <w:szCs w:val="24"/>
    </w:rPr>
  </w:style>
  <w:style w:type="paragraph" w:customStyle="1" w:styleId="dates">
    <w:name w:val="dates"/>
    <w:basedOn w:val="Normal"/>
    <w:uiPriority w:val="99"/>
    <w:rsid w:val="001B688D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style1">
    <w:name w:val="style1"/>
    <w:basedOn w:val="Normal"/>
    <w:uiPriority w:val="99"/>
    <w:semiHidden/>
    <w:rsid w:val="001B688D"/>
    <w:pPr>
      <w:spacing w:before="100" w:beforeAutospacing="1" w:after="100" w:afterAutospacing="1"/>
    </w:pPr>
    <w:rPr>
      <w:rFonts w:eastAsia="Times New Roman"/>
      <w:b/>
      <w:bCs/>
      <w:color w:val="006600"/>
      <w:sz w:val="20"/>
      <w:szCs w:val="20"/>
    </w:rPr>
  </w:style>
  <w:style w:type="paragraph" w:customStyle="1" w:styleId="style6">
    <w:name w:val="style6"/>
    <w:basedOn w:val="Normal"/>
    <w:uiPriority w:val="99"/>
    <w:semiHidden/>
    <w:rsid w:val="001B688D"/>
    <w:pPr>
      <w:spacing w:before="100" w:beforeAutospacing="1" w:after="100" w:afterAutospacing="1"/>
    </w:pPr>
    <w:rPr>
      <w:rFonts w:eastAsia="Times New Roman"/>
      <w:color w:val="4F6228"/>
      <w:szCs w:val="24"/>
    </w:rPr>
  </w:style>
  <w:style w:type="paragraph" w:customStyle="1" w:styleId="style9">
    <w:name w:val="style9"/>
    <w:basedOn w:val="Normal"/>
    <w:uiPriority w:val="99"/>
    <w:semiHidden/>
    <w:rsid w:val="001B688D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style11">
    <w:name w:val="style11"/>
    <w:basedOn w:val="Normal"/>
    <w:uiPriority w:val="99"/>
    <w:semiHidden/>
    <w:rsid w:val="001B688D"/>
    <w:pPr>
      <w:spacing w:before="100" w:beforeAutospacing="1" w:after="100" w:afterAutospacing="1"/>
    </w:pPr>
    <w:rPr>
      <w:rFonts w:eastAsia="Times New Roman"/>
      <w:sz w:val="27"/>
      <w:szCs w:val="27"/>
    </w:rPr>
  </w:style>
  <w:style w:type="paragraph" w:customStyle="1" w:styleId="style2">
    <w:name w:val="style2"/>
    <w:basedOn w:val="Normal"/>
    <w:uiPriority w:val="99"/>
    <w:rsid w:val="001B688D"/>
    <w:pPr>
      <w:spacing w:before="75" w:after="75"/>
      <w:ind w:left="75" w:right="75"/>
    </w:pPr>
    <w:rPr>
      <w:rFonts w:eastAsiaTheme="minorEastAsia"/>
      <w:color w:val="800000"/>
      <w:szCs w:val="24"/>
      <w:vertAlign w:val="superscript"/>
    </w:rPr>
  </w:style>
  <w:style w:type="paragraph" w:customStyle="1" w:styleId="style4">
    <w:name w:val="style4"/>
    <w:basedOn w:val="Normal"/>
    <w:uiPriority w:val="99"/>
    <w:rsid w:val="001B688D"/>
    <w:pPr>
      <w:spacing w:before="100" w:beforeAutospacing="1" w:after="100" w:afterAutospacing="1"/>
    </w:pPr>
    <w:rPr>
      <w:rFonts w:eastAsiaTheme="minorEastAsia"/>
      <w:b/>
      <w:bCs/>
      <w:color w:val="984806"/>
      <w:szCs w:val="24"/>
    </w:rPr>
  </w:style>
  <w:style w:type="paragraph" w:customStyle="1" w:styleId="style5">
    <w:name w:val="style5"/>
    <w:basedOn w:val="Normal"/>
    <w:uiPriority w:val="99"/>
    <w:rsid w:val="001B688D"/>
    <w:pPr>
      <w:spacing w:before="100" w:beforeAutospacing="1" w:after="100" w:afterAutospacing="1"/>
    </w:pPr>
    <w:rPr>
      <w:rFonts w:eastAsiaTheme="minorEastAsia"/>
      <w:color w:val="800000"/>
      <w:sz w:val="27"/>
      <w:szCs w:val="27"/>
    </w:rPr>
  </w:style>
  <w:style w:type="character" w:customStyle="1" w:styleId="style31">
    <w:name w:val="style31"/>
    <w:basedOn w:val="DefaultParagraphFont"/>
    <w:rsid w:val="001B688D"/>
    <w:rPr>
      <w:color w:val="984806"/>
    </w:rPr>
  </w:style>
  <w:style w:type="table" w:styleId="TableGrid">
    <w:name w:val="Table Grid"/>
    <w:basedOn w:val="TableNormal"/>
    <w:uiPriority w:val="59"/>
    <w:rsid w:val="001B688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B68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qzjjW--I-2Q&amp;feature=related" TargetMode="External"/><Relationship Id="rId13" Type="http://schemas.openxmlformats.org/officeDocument/2006/relationships/hyperlink" Target="file:///\\lilt-vetri\bio\bawargo\BSC_182\182_reviews\Images_for_BSC182_Exam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Dxyq8GAWbpo" TargetMode="External"/><Relationship Id="rId12" Type="http://schemas.openxmlformats.org/officeDocument/2006/relationships/hyperlink" Target="http://www.youtube.com/watch?v=D3ZDJgFDdk0&amp;NR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hLeBNyB1qKU&amp;feature=related" TargetMode="External"/><Relationship Id="rId11" Type="http://schemas.openxmlformats.org/officeDocument/2006/relationships/hyperlink" Target="http://www.ucollege.ilstu.edu/tutoring" TargetMode="External"/><Relationship Id="rId5" Type="http://schemas.openxmlformats.org/officeDocument/2006/relationships/hyperlink" Target="http://www.bio.ilstu.edu/bawargo/honors_projects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obelprize.org/educational_games/medicine/landsteiner/landsteiner.html" TargetMode="External"/><Relationship Id="rId4" Type="http://schemas.openxmlformats.org/officeDocument/2006/relationships/hyperlink" Target="http://www.bio.ilstu.edu/bawargo/BSC_181/181_Lect_Lab_syllabus_2011.htm" TargetMode="External"/><Relationship Id="rId9" Type="http://schemas.openxmlformats.org/officeDocument/2006/relationships/hyperlink" Target="http://www.youtube.com/watch?v=YqdJVPFbeUw&amp;feature=relat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547</Words>
  <Characters>3119</Characters>
  <Application>Microsoft Office Word</Application>
  <DocSecurity>0</DocSecurity>
  <Lines>25</Lines>
  <Paragraphs>7</Paragraphs>
  <ScaleCrop>false</ScaleCrop>
  <Company>Illinois State University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Wargo's BSC 182 Spring 2011</dc:title>
  <dc:creator>bawargo</dc:creator>
  <cp:lastModifiedBy>bawargo</cp:lastModifiedBy>
  <cp:revision>2</cp:revision>
  <dcterms:created xsi:type="dcterms:W3CDTF">2011-01-05T18:30:00Z</dcterms:created>
  <dcterms:modified xsi:type="dcterms:W3CDTF">2011-01-05T18:48:00Z</dcterms:modified>
</cp:coreProperties>
</file>