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AC7656" w:rsidRPr="002E3C33" w:rsidRDefault="002E3C33" w:rsidP="002E3C33">
      <w:pPr>
        <w:jc w:val="center"/>
        <w:rPr>
          <w:rFonts w:ascii="Times New Roman" w:hAnsi="Times New Roman" w:cs="Times New Roman"/>
          <w:color w:val="1D1B11" w:themeColor="background2" w:themeShade="1A"/>
          <w:sz w:val="48"/>
          <w:szCs w:val="48"/>
        </w:rPr>
      </w:pPr>
      <w:r w:rsidRPr="002E3C33">
        <w:rPr>
          <w:rFonts w:ascii="Times New Roman" w:hAnsi="Times New Roman" w:cs="Times New Roman"/>
          <w:color w:val="1D1B11" w:themeColor="background2" w:themeShade="1A"/>
          <w:sz w:val="48"/>
          <w:szCs w:val="48"/>
        </w:rPr>
        <w:t>Honors Projects</w:t>
      </w:r>
    </w:p>
    <w:p w:rsidR="002E3C33" w:rsidRPr="002E3C33" w:rsidRDefault="002E3C33" w:rsidP="002E3C33">
      <w:pPr>
        <w:jc w:val="center"/>
        <w:rPr>
          <w:rFonts w:ascii="Times New Roman" w:hAnsi="Times New Roman" w:cs="Times New Roman"/>
          <w:color w:val="1D1B11" w:themeColor="background2" w:themeShade="1A"/>
          <w:sz w:val="48"/>
          <w:szCs w:val="48"/>
        </w:rPr>
      </w:pPr>
    </w:p>
    <w:p w:rsidR="002E3C33" w:rsidRPr="002E3C33" w:rsidRDefault="002E3C33" w:rsidP="002E3C33">
      <w:pPr>
        <w:rPr>
          <w:rFonts w:ascii="Times New Roman" w:hAnsi="Times New Roman" w:cs="Times New Roman"/>
          <w:color w:val="1D1B11" w:themeColor="background2" w:themeShade="1A"/>
          <w:sz w:val="24"/>
          <w:szCs w:val="24"/>
        </w:rPr>
      </w:pPr>
      <w:hyperlink r:id="rId5" w:history="1">
        <w:r w:rsidRPr="002E3C33">
          <w:rPr>
            <w:rStyle w:val="Hyperlink"/>
            <w:rFonts w:ascii="Times New Roman" w:hAnsi="Times New Roman" w:cs="Times New Roman"/>
            <w:color w:val="1D1B11" w:themeColor="background2" w:themeShade="1A"/>
            <w:sz w:val="24"/>
            <w:szCs w:val="24"/>
          </w:rPr>
          <w:t>Link to Online Honors forms:</w:t>
        </w:r>
      </w:hyperlink>
      <w:r w:rsidRPr="002E3C33">
        <w:rPr>
          <w:rFonts w:ascii="Times New Roman" w:hAnsi="Times New Roman" w:cs="Times New Roman"/>
          <w:color w:val="1D1B11" w:themeColor="background2" w:themeShade="1A"/>
          <w:sz w:val="24"/>
          <w:szCs w:val="24"/>
        </w:rPr>
        <w:t xml:space="preserve">  </w:t>
      </w:r>
    </w:p>
    <w:p w:rsidR="002E3C33" w:rsidRPr="002E3C33" w:rsidRDefault="002E3C33" w:rsidP="002E3C33">
      <w:pPr>
        <w:rPr>
          <w:rFonts w:ascii="Times New Roman" w:hAnsi="Times New Roman" w:cs="Times New Roman"/>
          <w:b/>
          <w:color w:val="1D1B11" w:themeColor="background2" w:themeShade="1A"/>
          <w:sz w:val="48"/>
          <w:szCs w:val="48"/>
        </w:rPr>
      </w:pPr>
    </w:p>
    <w:p w:rsidR="002E3C33" w:rsidRPr="002E3C33" w:rsidRDefault="002E3C33" w:rsidP="002E3C33">
      <w:pPr>
        <w:rPr>
          <w:rFonts w:ascii="Times New Roman" w:hAnsi="Times New Roman" w:cs="Times New Roman"/>
          <w:b/>
          <w:color w:val="1D1B11" w:themeColor="background2" w:themeShade="1A"/>
          <w:sz w:val="48"/>
          <w:szCs w:val="48"/>
        </w:rPr>
      </w:pPr>
      <w:r w:rsidRPr="002E3C33">
        <w:rPr>
          <w:rFonts w:ascii="Times New Roman" w:hAnsi="Times New Roman" w:cs="Times New Roman"/>
          <w:b/>
          <w:color w:val="1D1B11" w:themeColor="background2" w:themeShade="1A"/>
          <w:sz w:val="48"/>
          <w:szCs w:val="48"/>
        </w:rPr>
        <w:t xml:space="preserve">Meeting with Dr. </w:t>
      </w:r>
      <w:proofErr w:type="spellStart"/>
      <w:r w:rsidRPr="002E3C33">
        <w:rPr>
          <w:rFonts w:ascii="Times New Roman" w:hAnsi="Times New Roman" w:cs="Times New Roman"/>
          <w:b/>
          <w:color w:val="1D1B11" w:themeColor="background2" w:themeShade="1A"/>
          <w:sz w:val="48"/>
          <w:szCs w:val="48"/>
        </w:rPr>
        <w:t>Wargo</w:t>
      </w:r>
      <w:proofErr w:type="spellEnd"/>
    </w:p>
    <w:p w:rsidR="002E3C33" w:rsidRPr="002E3C33" w:rsidRDefault="002E3C33" w:rsidP="002E3C33">
      <w:pPr>
        <w:rPr>
          <w:rFonts w:ascii="Times New Roman" w:hAnsi="Times New Roman" w:cs="Times New Roman"/>
          <w:color w:val="1D1B11" w:themeColor="background2" w:themeShade="1A"/>
          <w:sz w:val="24"/>
          <w:szCs w:val="24"/>
        </w:rPr>
      </w:pPr>
      <w:r w:rsidRPr="002E3C33">
        <w:rPr>
          <w:rFonts w:ascii="Times New Roman" w:hAnsi="Times New Roman" w:cs="Times New Roman"/>
          <w:color w:val="1D1B11" w:themeColor="background2" w:themeShade="1A"/>
          <w:sz w:val="24"/>
          <w:szCs w:val="24"/>
        </w:rPr>
        <w:t xml:space="preserve">Please use </w:t>
      </w:r>
      <w:proofErr w:type="spellStart"/>
      <w:r w:rsidRPr="002E3C33">
        <w:rPr>
          <w:rFonts w:ascii="Times New Roman" w:hAnsi="Times New Roman" w:cs="Times New Roman"/>
          <w:color w:val="1D1B11" w:themeColor="background2" w:themeShade="1A"/>
          <w:sz w:val="24"/>
          <w:szCs w:val="24"/>
        </w:rPr>
        <w:t>ReggieNet</w:t>
      </w:r>
      <w:proofErr w:type="spellEnd"/>
      <w:r w:rsidRPr="002E3C33">
        <w:rPr>
          <w:rFonts w:ascii="Times New Roman" w:hAnsi="Times New Roman" w:cs="Times New Roman"/>
          <w:color w:val="1D1B11" w:themeColor="background2" w:themeShade="1A"/>
          <w:sz w:val="24"/>
          <w:szCs w:val="24"/>
        </w:rPr>
        <w:t xml:space="preserve"> and the “</w:t>
      </w:r>
      <w:proofErr w:type="spellStart"/>
      <w:r w:rsidRPr="002E3C33">
        <w:rPr>
          <w:rFonts w:ascii="Times New Roman" w:hAnsi="Times New Roman" w:cs="Times New Roman"/>
          <w:b/>
          <w:color w:val="1D1B11" w:themeColor="background2" w:themeShade="1A"/>
          <w:sz w:val="24"/>
          <w:szCs w:val="24"/>
        </w:rPr>
        <w:t>SignUp</w:t>
      </w:r>
      <w:proofErr w:type="spellEnd"/>
      <w:r w:rsidRPr="002E3C33">
        <w:rPr>
          <w:rFonts w:ascii="Times New Roman" w:hAnsi="Times New Roman" w:cs="Times New Roman"/>
          <w:color w:val="1D1B11" w:themeColor="background2" w:themeShade="1A"/>
          <w:sz w:val="24"/>
          <w:szCs w:val="24"/>
        </w:rPr>
        <w:t xml:space="preserve">” option there to find an office hours appointment that works with your schedule.  </w:t>
      </w:r>
    </w:p>
    <w:p w:rsidR="002E3C33" w:rsidRPr="002E3C33" w:rsidRDefault="002E3C33" w:rsidP="002E3C33">
      <w:pPr>
        <w:rPr>
          <w:rFonts w:ascii="Times New Roman" w:hAnsi="Times New Roman" w:cs="Times New Roman"/>
          <w:color w:val="1D1B11" w:themeColor="background2" w:themeShade="1A"/>
          <w:sz w:val="24"/>
          <w:szCs w:val="24"/>
        </w:rPr>
      </w:pPr>
      <w:r w:rsidRPr="002E3C33">
        <w:rPr>
          <w:rFonts w:ascii="Times New Roman" w:hAnsi="Times New Roman" w:cs="Times New Roman"/>
          <w:b/>
          <w:color w:val="1D1B11" w:themeColor="background2" w:themeShade="1A"/>
          <w:sz w:val="24"/>
          <w:szCs w:val="24"/>
        </w:rPr>
        <w:t>First appointment</w:t>
      </w:r>
      <w:r w:rsidRPr="002E3C33">
        <w:rPr>
          <w:rFonts w:ascii="Times New Roman" w:hAnsi="Times New Roman" w:cs="Times New Roman"/>
          <w:color w:val="1D1B11" w:themeColor="background2" w:themeShade="1A"/>
          <w:sz w:val="24"/>
          <w:szCs w:val="24"/>
        </w:rPr>
        <w:t>:  beginning of the semester to discuss and approve your project idea</w:t>
      </w:r>
    </w:p>
    <w:p w:rsidR="002E3C33" w:rsidRPr="002E3C33" w:rsidRDefault="002E3C33" w:rsidP="002E3C33">
      <w:pPr>
        <w:rPr>
          <w:rFonts w:ascii="Times New Roman" w:hAnsi="Times New Roman" w:cs="Times New Roman"/>
          <w:color w:val="1D1B11" w:themeColor="background2" w:themeShade="1A"/>
          <w:sz w:val="24"/>
          <w:szCs w:val="24"/>
        </w:rPr>
      </w:pPr>
      <w:r w:rsidRPr="002E3C33">
        <w:rPr>
          <w:rFonts w:ascii="Times New Roman" w:hAnsi="Times New Roman" w:cs="Times New Roman"/>
          <w:b/>
          <w:color w:val="1D1B11" w:themeColor="background2" w:themeShade="1A"/>
          <w:sz w:val="24"/>
          <w:szCs w:val="24"/>
        </w:rPr>
        <w:t>Second appointment</w:t>
      </w:r>
      <w:r w:rsidRPr="002E3C33">
        <w:rPr>
          <w:rFonts w:ascii="Times New Roman" w:hAnsi="Times New Roman" w:cs="Times New Roman"/>
          <w:color w:val="1D1B11" w:themeColor="background2" w:themeShade="1A"/>
          <w:sz w:val="24"/>
          <w:szCs w:val="24"/>
        </w:rPr>
        <w:t xml:space="preserve">:  Meet with me after the completion of our first exam to discuss your work and any questions you may have. </w:t>
      </w:r>
    </w:p>
    <w:p w:rsidR="002E3C33" w:rsidRPr="002E3C33" w:rsidRDefault="002E3C33" w:rsidP="002E3C33">
      <w:pPr>
        <w:rPr>
          <w:rFonts w:ascii="Times New Roman" w:hAnsi="Times New Roman" w:cs="Times New Roman"/>
          <w:color w:val="1D1B11" w:themeColor="background2" w:themeShade="1A"/>
          <w:sz w:val="28"/>
          <w:szCs w:val="24"/>
        </w:rPr>
      </w:pPr>
      <w:r w:rsidRPr="002E3C33">
        <w:rPr>
          <w:rFonts w:ascii="Times New Roman" w:hAnsi="Times New Roman" w:cs="Times New Roman"/>
          <w:b/>
          <w:color w:val="1D1B11" w:themeColor="background2" w:themeShade="1A"/>
          <w:sz w:val="24"/>
          <w:szCs w:val="24"/>
        </w:rPr>
        <w:t>Third appointment</w:t>
      </w:r>
      <w:r w:rsidRPr="002E3C33">
        <w:rPr>
          <w:rFonts w:ascii="Times New Roman" w:hAnsi="Times New Roman" w:cs="Times New Roman"/>
          <w:color w:val="1D1B11" w:themeColor="background2" w:themeShade="1A"/>
          <w:sz w:val="24"/>
          <w:szCs w:val="24"/>
        </w:rPr>
        <w:t xml:space="preserve">:  Meet with me after the completion of our third exam to discuss your work, and you may have adapted your techniques throughout the semester. </w:t>
      </w:r>
    </w:p>
    <w:p w:rsidR="002E3C33" w:rsidRPr="002E3C33" w:rsidRDefault="002E3C33" w:rsidP="002E3C33">
      <w:pPr>
        <w:rPr>
          <w:rFonts w:ascii="Times New Roman" w:eastAsia="Times New Roman" w:hAnsi="Times New Roman" w:cs="Times New Roman"/>
          <w:color w:val="1D1B11" w:themeColor="background2" w:themeShade="1A"/>
          <w:sz w:val="24"/>
        </w:rPr>
      </w:pPr>
      <w:r>
        <w:rPr>
          <w:rFonts w:ascii="Times New Roman" w:eastAsia="Times New Roman" w:hAnsi="Times New Roman" w:cs="Times New Roman"/>
          <w:noProof/>
          <w:color w:val="EEECE1" w:themeColor="background2"/>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295275</wp:posOffset>
                </wp:positionV>
                <wp:extent cx="11887200" cy="9525"/>
                <wp:effectExtent l="38100" t="38100" r="57150" b="85725"/>
                <wp:wrapNone/>
                <wp:docPr id="2" name="Straight Connector 2"/>
                <wp:cNvGraphicFramePr/>
                <a:graphic xmlns:a="http://schemas.openxmlformats.org/drawingml/2006/main">
                  <a:graphicData uri="http://schemas.microsoft.com/office/word/2010/wordprocessingShape">
                    <wps:wsp>
                      <wps:cNvCnPr/>
                      <wps:spPr>
                        <a:xfrm flipV="1">
                          <a:off x="0" y="0"/>
                          <a:ext cx="11887200" cy="9525"/>
                        </a:xfrm>
                        <a:prstGeom prst="line">
                          <a:avLst/>
                        </a:prstGeom>
                        <a:ln>
                          <a:prstDash val="dashDot"/>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23.25pt" to="9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" strokecolor="#9bbb59 [3206]" strokeweight="2pt">
                <v:stroke dashstyle="dashDot"/>
                <v:shadow on="t" color="black" opacity="24903f" origin=",.5" offset="0,.55556mm"/>
              </v:line>
            </w:pict>
          </mc:Fallback>
        </mc:AlternateContent>
      </w:r>
    </w:p>
    <w:p w:rsidR="002E3C33" w:rsidRPr="002E3C33" w:rsidRDefault="002E3C33" w:rsidP="002E3C33">
      <w:pPr>
        <w:rPr>
          <w:rFonts w:ascii="Times New Roman" w:eastAsia="Times New Roman" w:hAnsi="Times New Roman" w:cs="Times New Roman"/>
          <w:color w:val="1D1B11" w:themeColor="background2" w:themeShade="1A"/>
          <w:sz w:val="24"/>
        </w:rPr>
      </w:pPr>
    </w:p>
    <w:p w:rsidR="002E3C33" w:rsidRPr="002E3C33" w:rsidRDefault="002E3C33" w:rsidP="002E3C33">
      <w:pPr>
        <w:rPr>
          <w:rFonts w:ascii="Times New Roman" w:eastAsia="Times New Roman" w:hAnsi="Times New Roman" w:cs="Times New Roman"/>
          <w:color w:val="1D1B11" w:themeColor="background2" w:themeShade="1A"/>
          <w:sz w:val="24"/>
        </w:rPr>
      </w:pPr>
      <w:r w:rsidRPr="002E3C33">
        <w:rPr>
          <w:rFonts w:ascii="Times New Roman" w:eastAsia="Times New Roman" w:hAnsi="Times New Roman" w:cs="Times New Roman"/>
          <w:color w:val="1D1B11" w:themeColor="background2" w:themeShade="1A"/>
          <w:sz w:val="24"/>
        </w:rPr>
        <w:t xml:space="preserve">For your Honors Projects, you have several options.  You may choose one of the following challenges below, or submit your own ideas.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 xml:space="preserve">Option One:  Create an Exam  </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For each semester exam that we take, you will create your own 50 question exam.  We have six exams this semester, so you'll create six exams as well.  </w:t>
      </w:r>
    </w:p>
    <w:p w:rsidR="002E3C33" w:rsidRPr="002E3C33" w:rsidRDefault="002E3C33" w:rsidP="002E3C33">
      <w:pPr>
        <w:pStyle w:val="NormalWeb"/>
        <w:rPr>
          <w:color w:val="1D1B11" w:themeColor="background2" w:themeShade="1A"/>
        </w:rPr>
      </w:pPr>
      <w:r w:rsidRPr="002E3C33">
        <w:rPr>
          <w:b/>
          <w:bCs/>
          <w:color w:val="1D1B11" w:themeColor="background2" w:themeShade="1A"/>
        </w:rPr>
        <w:t>40 questions</w:t>
      </w:r>
      <w:r w:rsidRPr="002E3C33">
        <w:rPr>
          <w:bCs/>
          <w:color w:val="1D1B11" w:themeColor="background2" w:themeShade="1A"/>
        </w:rPr>
        <w:t xml:space="preserve"> will be </w:t>
      </w:r>
      <w:r w:rsidRPr="002E3C33">
        <w:rPr>
          <w:b/>
          <w:bCs/>
          <w:color w:val="1D1B11" w:themeColor="background2" w:themeShade="1A"/>
        </w:rPr>
        <w:t xml:space="preserve">multiple </w:t>
      </w:r>
      <w:proofErr w:type="gramStart"/>
      <w:r w:rsidRPr="002E3C33">
        <w:rPr>
          <w:b/>
          <w:bCs/>
          <w:color w:val="1D1B11" w:themeColor="background2" w:themeShade="1A"/>
        </w:rPr>
        <w:t>choice</w:t>
      </w:r>
      <w:proofErr w:type="gramEnd"/>
      <w:r w:rsidRPr="002E3C33">
        <w:rPr>
          <w:bCs/>
          <w:color w:val="1D1B11" w:themeColor="background2" w:themeShade="1A"/>
        </w:rPr>
        <w:t xml:space="preserve"> with </w:t>
      </w:r>
      <w:r w:rsidRPr="002E3C33">
        <w:rPr>
          <w:b/>
          <w:bCs/>
          <w:color w:val="1D1B11" w:themeColor="background2" w:themeShade="1A"/>
        </w:rPr>
        <w:t>five options</w:t>
      </w:r>
      <w:r w:rsidRPr="002E3C33">
        <w:rPr>
          <w:bCs/>
          <w:color w:val="1D1B11" w:themeColor="background2" w:themeShade="1A"/>
        </w:rPr>
        <w:t xml:space="preserve">.  Indicate the correct option.  </w:t>
      </w:r>
    </w:p>
    <w:p w:rsidR="002E3C33" w:rsidRPr="002E3C33" w:rsidRDefault="002E3C33" w:rsidP="002E3C33">
      <w:pPr>
        <w:pStyle w:val="NormalWeb"/>
        <w:rPr>
          <w:color w:val="1D1B11" w:themeColor="background2" w:themeShade="1A"/>
        </w:rPr>
      </w:pPr>
      <w:r w:rsidRPr="002E3C33">
        <w:rPr>
          <w:b/>
          <w:bCs/>
          <w:color w:val="1D1B11" w:themeColor="background2" w:themeShade="1A"/>
        </w:rPr>
        <w:t>10 questions</w:t>
      </w:r>
      <w:r w:rsidRPr="002E3C33">
        <w:rPr>
          <w:bCs/>
          <w:color w:val="1D1B11" w:themeColor="background2" w:themeShade="1A"/>
        </w:rPr>
        <w:t xml:space="preserve"> will be </w:t>
      </w:r>
      <w:r w:rsidRPr="002E3C33">
        <w:rPr>
          <w:b/>
          <w:bCs/>
          <w:color w:val="1D1B11" w:themeColor="background2" w:themeShade="1A"/>
        </w:rPr>
        <w:t>short-answer</w:t>
      </w:r>
      <w:r w:rsidRPr="002E3C33">
        <w:rPr>
          <w:bCs/>
          <w:color w:val="1D1B11" w:themeColor="background2" w:themeShade="1A"/>
        </w:rPr>
        <w:t xml:space="preserve">.  Try to create "compare and contrast" or pathway type questions.  </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All questions should be answered correctly, and </w:t>
      </w:r>
      <w:r w:rsidRPr="002E3C33">
        <w:rPr>
          <w:b/>
          <w:bCs/>
          <w:color w:val="1D1B11" w:themeColor="background2" w:themeShade="1A"/>
        </w:rPr>
        <w:t>in your own words</w:t>
      </w:r>
      <w:r w:rsidRPr="002E3C33">
        <w:rPr>
          <w:bCs/>
          <w:color w:val="1D1B11" w:themeColor="background2" w:themeShade="1A"/>
        </w:rPr>
        <w:t xml:space="preserve">.  </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Due Dates</w:t>
      </w:r>
      <w:r w:rsidRPr="002E3C33">
        <w:rPr>
          <w:bCs/>
          <w:color w:val="1D1B11" w:themeColor="background2" w:themeShade="1A"/>
        </w:rPr>
        <w:t>:  Each exam is due on the date of the class exam.</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Content:</w:t>
      </w:r>
      <w:r w:rsidRPr="002E3C33">
        <w:rPr>
          <w:bCs/>
          <w:color w:val="1D1B11" w:themeColor="background2" w:themeShade="1A"/>
        </w:rPr>
        <w:t>  Please create your questions from the material covered in lecture</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Note:  The submission of your exam counts as your "Assignment".   You will not have to submit the 10 questions as the rest of the class will.  Each submission will be graded out of 10 points (as the assignments are) but count towards your Honors credit.  </w:t>
      </w:r>
    </w:p>
    <w:p w:rsidR="002E3C33" w:rsidRPr="002E3C33" w:rsidRDefault="002E3C33" w:rsidP="002E3C33">
      <w:pPr>
        <w:pStyle w:val="NormalWeb"/>
        <w:rPr>
          <w:color w:val="1D1B11" w:themeColor="background2" w:themeShade="1A"/>
        </w:rPr>
      </w:pPr>
      <w:r w:rsidRPr="002E3C33">
        <w:rPr>
          <w:color w:val="1D1B11" w:themeColor="background2" w:themeShade="1A"/>
        </w:rPr>
        <w:t>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Option Two:  Create a Study Guide</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For each semester exam that we take, you will create a study guide.  Take a fresh look at the notes.  Consider pathways, compare and contrast, commonalities.  Summarize content and concepts.  Consider providing images or web links to help illustrate concepts.  You may wish to provide links to animations or images that add to your understanding.  Please be aware:  </w:t>
      </w:r>
      <w:r w:rsidRPr="002E3C33">
        <w:rPr>
          <w:b/>
          <w:bCs/>
          <w:color w:val="1D1B11" w:themeColor="background2" w:themeShade="1A"/>
        </w:rPr>
        <w:t>simply rewriting the notes is not considered a study guide.</w:t>
      </w:r>
      <w:r w:rsidRPr="002E3C33">
        <w:rPr>
          <w:bCs/>
          <w:color w:val="1D1B11" w:themeColor="background2" w:themeShade="1A"/>
        </w:rPr>
        <w:t xml:space="preserve">  </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Due Date</w:t>
      </w:r>
      <w:r w:rsidRPr="002E3C33">
        <w:rPr>
          <w:bCs/>
          <w:color w:val="1D1B11" w:themeColor="background2" w:themeShade="1A"/>
        </w:rPr>
        <w:t xml:space="preserve">:  Each study guide is due on the date of the class exam.  </w:t>
      </w:r>
    </w:p>
    <w:p w:rsidR="002E3C33" w:rsidRPr="002E3C33" w:rsidRDefault="002E3C33" w:rsidP="002E3C33">
      <w:pPr>
        <w:pStyle w:val="NormalWeb"/>
        <w:rPr>
          <w:color w:val="1D1B11" w:themeColor="background2" w:themeShade="1A"/>
        </w:rPr>
      </w:pPr>
      <w:r w:rsidRPr="002E3C33">
        <w:rPr>
          <w:b/>
          <w:bCs/>
          <w:color w:val="1D1B11" w:themeColor="background2" w:themeShade="1A"/>
          <w:u w:val="single"/>
        </w:rPr>
        <w:t>Content</w:t>
      </w:r>
      <w:r w:rsidRPr="002E3C33">
        <w:rPr>
          <w:b/>
          <w:bCs/>
          <w:color w:val="1D1B11" w:themeColor="background2" w:themeShade="1A"/>
        </w:rPr>
        <w:t>:</w:t>
      </w:r>
      <w:r w:rsidRPr="002E3C33">
        <w:rPr>
          <w:bCs/>
          <w:color w:val="1D1B11" w:themeColor="background2" w:themeShade="1A"/>
        </w:rPr>
        <w:t>  Please base your content on the material covered in lecture.</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Note:  The submission of your study guide counts as your "Assignment".   You will not have to submit the 10 questions as the rest of the class will.  Each submission will be graded out of 10 points (as the assignments are) but count towards your Honors credit.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Option Three:  Lead a Study Group</w:t>
      </w:r>
    </w:p>
    <w:p w:rsidR="002E3C33" w:rsidRPr="002E3C33" w:rsidRDefault="002E3C33" w:rsidP="002E3C33">
      <w:pPr>
        <w:pStyle w:val="NormalWeb"/>
        <w:rPr>
          <w:color w:val="1D1B11" w:themeColor="background2" w:themeShade="1A"/>
        </w:rPr>
      </w:pPr>
      <w:r w:rsidRPr="002E3C33">
        <w:rPr>
          <w:bCs/>
          <w:color w:val="1D1B11" w:themeColor="background2" w:themeShade="1A"/>
        </w:rPr>
        <w:t>For each semester exam that we take, you will organize and lead two study groups.  Each meeting should be an hour in length.  (Two hours per exam).  Each study group has to be open to all members of the class.  During the study group, you should discuss notes and act as a leader, guiding discussion and understanding.  On the day of the exam, you will submit a brief paper including the time and date of the study groups, names of those attending, the topics discussed, and the concepts or material that was most challenging and the tools used to comprehend them.  You will agree to having your email address posted on the class website so classmates can contact you about the study group.  You will also agree to email the instructor with the meeting times and places so they can be posted</w:t>
      </w:r>
      <w:r w:rsidRPr="002E3C33">
        <w:rPr>
          <w:bCs/>
          <w:color w:val="1D1B11" w:themeColor="background2" w:themeShade="1A"/>
        </w:rPr>
        <w:t xml:space="preserve">/announced through </w:t>
      </w:r>
      <w:proofErr w:type="spellStart"/>
      <w:r w:rsidRPr="002E3C33">
        <w:rPr>
          <w:bCs/>
          <w:color w:val="1D1B11" w:themeColor="background2" w:themeShade="1A"/>
        </w:rPr>
        <w:t>ReggieNet</w:t>
      </w:r>
      <w:proofErr w:type="spellEnd"/>
      <w:r w:rsidRPr="002E3C33">
        <w:rPr>
          <w:bCs/>
          <w:color w:val="1D1B11" w:themeColor="background2" w:themeShade="1A"/>
        </w:rPr>
        <w:t xml:space="preserve"> and email.</w:t>
      </w:r>
    </w:p>
    <w:p w:rsidR="002E3C33" w:rsidRPr="002E3C33" w:rsidRDefault="002E3C33" w:rsidP="002E3C33">
      <w:pPr>
        <w:pStyle w:val="NormalWeb"/>
        <w:rPr>
          <w:color w:val="1D1B11" w:themeColor="background2" w:themeShade="1A"/>
        </w:rPr>
      </w:pPr>
      <w:r w:rsidRPr="002E3C33">
        <w:rPr>
          <w:bCs/>
          <w:color w:val="1D1B11" w:themeColor="background2" w:themeShade="1A"/>
        </w:rPr>
        <w:t xml:space="preserve">Please note that this is a limited option.  Only two students per semester will be approved for this option.  Decisions will be made on a first come first serve basis.  </w:t>
      </w:r>
    </w:p>
    <w:p w:rsidR="002E3C33" w:rsidRPr="002E3C33" w:rsidRDefault="002E3C33" w:rsidP="002E3C33">
      <w:pPr>
        <w:pStyle w:val="NormalWeb"/>
        <w:rPr>
          <w:color w:val="1D1B11" w:themeColor="background2" w:themeShade="1A"/>
        </w:rPr>
      </w:pPr>
      <w:r w:rsidRPr="002E3C33">
        <w:rPr>
          <w:b/>
          <w:bCs/>
          <w:color w:val="1D1B11" w:themeColor="background2" w:themeShade="1A"/>
          <w:sz w:val="48"/>
          <w:szCs w:val="48"/>
        </w:rPr>
        <w:t xml:space="preserve">Option Four:  Submit your own idea. </w:t>
      </w:r>
      <w:r w:rsidRPr="002E3C33">
        <w:rPr>
          <w:b/>
          <w:bCs/>
          <w:color w:val="1D1B11" w:themeColor="background2" w:themeShade="1A"/>
        </w:rPr>
        <w:t> </w:t>
      </w:r>
    </w:p>
    <w:p w:rsidR="002E3C33" w:rsidRDefault="002E3C33" w:rsidP="002E3C33">
      <w:pPr>
        <w:pStyle w:val="NormalWeb"/>
        <w:rPr>
          <w:bCs/>
          <w:color w:val="1D1B11" w:themeColor="background2" w:themeShade="1A"/>
        </w:rPr>
      </w:pPr>
      <w:r w:rsidRPr="002E3C33">
        <w:rPr>
          <w:bCs/>
          <w:color w:val="1D1B11" w:themeColor="background2" w:themeShade="1A"/>
        </w:rPr>
        <w:t>It should be unique and deal with the course content.</w:t>
      </w:r>
      <w:r w:rsidRPr="002E3C33">
        <w:rPr>
          <w:b/>
          <w:bCs/>
          <w:color w:val="1D1B11" w:themeColor="background2" w:themeShade="1A"/>
        </w:rPr>
        <w:t xml:space="preserve">  Term papers/Research papers are not an option.   </w:t>
      </w:r>
      <w:r w:rsidRPr="002E3C33">
        <w:rPr>
          <w:bCs/>
          <w:color w:val="1D1B11" w:themeColor="background2" w:themeShade="1A"/>
        </w:rPr>
        <w:t xml:space="preserve">Your idea must meet instructor approval.  </w:t>
      </w:r>
    </w:p>
    <w:p w:rsidR="002E3C33" w:rsidRPr="002E3C33" w:rsidRDefault="002E3C33" w:rsidP="002E3C33">
      <w:pPr>
        <w:pStyle w:val="NormalWeb"/>
        <w:rPr>
          <w:color w:val="1D1B11" w:themeColor="background2" w:themeShade="1A"/>
        </w:rPr>
      </w:pPr>
      <w:bookmarkStart w:id="0" w:name="_GoBack"/>
      <w:bookmarkEnd w:id="0"/>
    </w:p>
    <w:p w:rsidR="002E3C33" w:rsidRPr="002E3C33" w:rsidRDefault="002E3C33" w:rsidP="002E3C33">
      <w:pPr>
        <w:jc w:val="center"/>
        <w:rPr>
          <w:rFonts w:ascii="Times New Roman" w:hAnsi="Times New Roman" w:cs="Times New Roman"/>
          <w:color w:val="1D1B11" w:themeColor="background2" w:themeShade="1A"/>
          <w:sz w:val="24"/>
          <w:szCs w:val="24"/>
        </w:rPr>
      </w:pPr>
      <w:r w:rsidRPr="002E3C33">
        <w:rPr>
          <w:rFonts w:ascii="Times New Roman" w:hAnsi="Times New Roman" w:cs="Times New Roman"/>
          <w:color w:val="1D1B11" w:themeColor="background2" w:themeShade="1A"/>
        </w:rPr>
        <w:t>Please Note:  if you took BSC 181 and did an honors project, you must choose a new option for BSC 182.</w:t>
      </w:r>
    </w:p>
    <w:sectPr w:rsidR="002E3C33" w:rsidRPr="002E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33"/>
    <w:rsid w:val="002E3C33"/>
    <w:rsid w:val="00AC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C33"/>
    <w:rPr>
      <w:color w:val="0000FF" w:themeColor="hyperlink"/>
      <w:u w:val="single"/>
    </w:rPr>
  </w:style>
  <w:style w:type="paragraph" w:styleId="NormalWeb">
    <w:name w:val="Normal (Web)"/>
    <w:basedOn w:val="Normal"/>
    <w:uiPriority w:val="99"/>
    <w:unhideWhenUsed/>
    <w:rsid w:val="002E3C33"/>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C33"/>
    <w:rPr>
      <w:color w:val="0000FF" w:themeColor="hyperlink"/>
      <w:u w:val="single"/>
    </w:rPr>
  </w:style>
  <w:style w:type="paragraph" w:styleId="NormalWeb">
    <w:name w:val="Normal (Web)"/>
    <w:basedOn w:val="Normal"/>
    <w:uiPriority w:val="99"/>
    <w:unhideWhenUsed/>
    <w:rsid w:val="002E3C3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nors.illinoisstate.edu/academics/honors_learning/contracts/honorscontract.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2682</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Honors Projects, Dr. Wargo</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Projects, Dr. Wargo</dc:title>
  <dc:creator>Wargo, Betsy</dc:creator>
  <cp:lastModifiedBy>Wargo, Betsy</cp:lastModifiedBy>
  <cp:revision>2</cp:revision>
  <dcterms:created xsi:type="dcterms:W3CDTF">2015-08-27T14:11:00Z</dcterms:created>
  <dcterms:modified xsi:type="dcterms:W3CDTF">2015-08-27T14:11:00Z</dcterms:modified>
</cp:coreProperties>
</file>